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E7" w:rsidRDefault="00C577E5">
      <w:pPr>
        <w:rPr>
          <w:lang w:val="el-GR"/>
        </w:rPr>
      </w:pPr>
      <w:r>
        <w:rPr>
          <w:lang w:val="el-GR"/>
        </w:rPr>
        <w:t xml:space="preserve">Ονοματεπώνυμο λειτουργών: Αντρέας Αντωνίου, Γιώργος </w:t>
      </w:r>
      <w:proofErr w:type="spellStart"/>
      <w:r>
        <w:rPr>
          <w:lang w:val="el-GR"/>
        </w:rPr>
        <w:t>Τσαλακός</w:t>
      </w:r>
      <w:proofErr w:type="spellEnd"/>
    </w:p>
    <w:p w:rsidR="003106BB" w:rsidRDefault="003106BB">
      <w:pPr>
        <w:rPr>
          <w:lang w:val="el-GR"/>
        </w:rPr>
      </w:pPr>
    </w:p>
    <w:p w:rsidR="003106BB" w:rsidRDefault="003106BB">
      <w:pPr>
        <w:rPr>
          <w:lang w:val="el-GR"/>
        </w:rPr>
      </w:pPr>
      <w:r>
        <w:rPr>
          <w:lang w:val="el-GR"/>
        </w:rPr>
        <w:t xml:space="preserve">Πληροφορίες για το υλικό για </w:t>
      </w:r>
      <w:r w:rsidR="00906790">
        <w:rPr>
          <w:lang w:val="el-GR"/>
        </w:rPr>
        <w:t>ΕΚΠΑΙΔΕΥΤΙΚΟΥΣ</w:t>
      </w:r>
      <w:r>
        <w:rPr>
          <w:lang w:val="el-GR"/>
        </w:rPr>
        <w:t xml:space="preserve">: </w:t>
      </w:r>
    </w:p>
    <w:tbl>
      <w:tblPr>
        <w:tblStyle w:val="TableGrid"/>
        <w:tblW w:w="0" w:type="auto"/>
        <w:tblLook w:val="04A0" w:firstRow="1" w:lastRow="0" w:firstColumn="1" w:lastColumn="0" w:noHBand="0" w:noVBand="1"/>
      </w:tblPr>
      <w:tblGrid>
        <w:gridCol w:w="3964"/>
        <w:gridCol w:w="4332"/>
      </w:tblGrid>
      <w:tr w:rsidR="0006788E" w:rsidRPr="00C577E5" w:rsidTr="0091683F">
        <w:tc>
          <w:tcPr>
            <w:tcW w:w="8296" w:type="dxa"/>
            <w:gridSpan w:val="2"/>
          </w:tcPr>
          <w:p w:rsidR="0006788E" w:rsidRDefault="0006788E" w:rsidP="0006788E">
            <w:pPr>
              <w:rPr>
                <w:lang w:val="el-GR"/>
              </w:rPr>
            </w:pPr>
            <w:r>
              <w:rPr>
                <w:lang w:val="el-GR"/>
              </w:rPr>
              <w:t xml:space="preserve">ΘΕΜΑΤΙΚΗ ΠΕΡΙΟΧΗ/ΓΝΩΣΤΙΚΟ ΑΝΤΙΚΕΙΜΕΝΟ/ΕΝΟΤΗΤΑ/ΚΕΦΑΛΑΙΟ: </w:t>
            </w:r>
            <w:r w:rsidR="00C577E5">
              <w:rPr>
                <w:lang w:val="el-GR"/>
              </w:rPr>
              <w:t xml:space="preserve"> Φυσική</w:t>
            </w:r>
          </w:p>
          <w:p w:rsidR="0006788E" w:rsidRDefault="0006788E">
            <w:pPr>
              <w:rPr>
                <w:lang w:val="el-GR"/>
              </w:rPr>
            </w:pPr>
          </w:p>
          <w:p w:rsidR="0006788E" w:rsidRDefault="0006788E">
            <w:pPr>
              <w:rPr>
                <w:lang w:val="el-GR"/>
              </w:rPr>
            </w:pPr>
          </w:p>
        </w:tc>
      </w:tr>
      <w:tr w:rsidR="003106BB" w:rsidRPr="00C577E5" w:rsidTr="00EC2CA6">
        <w:tc>
          <w:tcPr>
            <w:tcW w:w="3964" w:type="dxa"/>
          </w:tcPr>
          <w:p w:rsidR="0006788E" w:rsidRPr="0006788E" w:rsidRDefault="0006788E" w:rsidP="0006788E">
            <w:pPr>
              <w:rPr>
                <w:lang w:val="el-GR"/>
              </w:rPr>
            </w:pPr>
            <w:r w:rsidRPr="0026628B">
              <w:rPr>
                <w:b/>
                <w:bCs/>
                <w:lang w:val="el-GR"/>
              </w:rPr>
              <w:t>ΒΑΘΜΙΔΑ</w:t>
            </w:r>
            <w:r>
              <w:rPr>
                <w:b/>
                <w:bCs/>
                <w:lang w:val="el-GR"/>
              </w:rPr>
              <w:t xml:space="preserve"> (επιλογή και περισσοτέρων της μίας)</w:t>
            </w:r>
            <w:r w:rsidRPr="0026628B">
              <w:rPr>
                <w:b/>
                <w:bCs/>
                <w:lang w:val="el-GR"/>
              </w:rPr>
              <w:t>:</w:t>
            </w:r>
          </w:p>
          <w:p w:rsidR="0006788E" w:rsidRDefault="0006788E" w:rsidP="0006788E">
            <w:pPr>
              <w:rPr>
                <w:lang w:val="el-GR"/>
              </w:rPr>
            </w:pPr>
            <w:r>
              <w:rPr>
                <w:lang w:val="el-GR"/>
              </w:rPr>
              <w:t>Εκπαιδευτικοί Προσχολικής</w:t>
            </w:r>
          </w:p>
          <w:p w:rsidR="0006788E" w:rsidRDefault="0006788E" w:rsidP="0006788E">
            <w:pPr>
              <w:rPr>
                <w:lang w:val="el-GR"/>
              </w:rPr>
            </w:pPr>
            <w:r>
              <w:rPr>
                <w:lang w:val="el-GR"/>
              </w:rPr>
              <w:t>Εκπαιδευτικοί Δημοτικής</w:t>
            </w:r>
          </w:p>
          <w:p w:rsidR="0006788E" w:rsidRDefault="0006788E" w:rsidP="0006788E">
            <w:pPr>
              <w:rPr>
                <w:lang w:val="el-GR"/>
              </w:rPr>
            </w:pPr>
            <w:r>
              <w:rPr>
                <w:lang w:val="el-GR"/>
              </w:rPr>
              <w:t xml:space="preserve">Εκπαιδευτικοί Μέσης </w:t>
            </w:r>
            <w:r w:rsidR="00C577E5" w:rsidRPr="00C577E5">
              <w:rPr>
                <w:b/>
                <w:lang w:val="el-GR"/>
              </w:rPr>
              <w:sym w:font="Wingdings 2" w:char="F050"/>
            </w:r>
          </w:p>
          <w:p w:rsidR="003106BB" w:rsidRDefault="003106BB" w:rsidP="0006788E">
            <w:pPr>
              <w:rPr>
                <w:lang w:val="el-GR"/>
              </w:rPr>
            </w:pPr>
          </w:p>
        </w:tc>
        <w:tc>
          <w:tcPr>
            <w:tcW w:w="4332" w:type="dxa"/>
          </w:tcPr>
          <w:p w:rsidR="003106BB" w:rsidRPr="0026628B" w:rsidRDefault="003106BB" w:rsidP="003106BB">
            <w:pPr>
              <w:rPr>
                <w:b/>
                <w:bCs/>
                <w:lang w:val="el-GR"/>
              </w:rPr>
            </w:pPr>
            <w:r w:rsidRPr="0026628B">
              <w:rPr>
                <w:b/>
                <w:bCs/>
                <w:lang w:val="el-GR"/>
              </w:rPr>
              <w:t>ΕΙΔΟΣ ΥΛΙΚΟΥ</w:t>
            </w:r>
            <w:r w:rsidR="00596D39">
              <w:rPr>
                <w:b/>
                <w:bCs/>
                <w:lang w:val="el-GR"/>
              </w:rPr>
              <w:t xml:space="preserve"> (επιλογή και περισσοτέρων του ενός)</w:t>
            </w:r>
            <w:r w:rsidRPr="0026628B">
              <w:rPr>
                <w:b/>
                <w:bCs/>
                <w:lang w:val="el-GR"/>
              </w:rPr>
              <w:t>:</w:t>
            </w:r>
          </w:p>
          <w:p w:rsidR="00A829E4" w:rsidRDefault="00A829E4" w:rsidP="00A829E4">
            <w:pPr>
              <w:rPr>
                <w:lang w:val="el-GR"/>
              </w:rPr>
            </w:pPr>
            <w:r>
              <w:rPr>
                <w:lang w:val="el-GR"/>
              </w:rPr>
              <w:t>Κείμενο</w:t>
            </w:r>
          </w:p>
          <w:p w:rsidR="003106BB" w:rsidRDefault="003106BB" w:rsidP="003106BB">
            <w:pPr>
              <w:rPr>
                <w:lang w:val="el-GR"/>
              </w:rPr>
            </w:pPr>
            <w:r>
              <w:rPr>
                <w:lang w:val="el-GR"/>
              </w:rPr>
              <w:t>Παρουσίαση</w:t>
            </w:r>
          </w:p>
          <w:p w:rsidR="003106BB" w:rsidRDefault="003106BB" w:rsidP="003106BB">
            <w:pPr>
              <w:rPr>
                <w:lang w:val="el-GR"/>
              </w:rPr>
            </w:pPr>
            <w:r>
              <w:rPr>
                <w:lang w:val="el-GR"/>
              </w:rPr>
              <w:t>Πείραμα/προσομοίωση</w:t>
            </w:r>
            <w:r w:rsidR="00C577E5">
              <w:rPr>
                <w:lang w:val="el-GR"/>
              </w:rPr>
              <w:t xml:space="preserve"> </w:t>
            </w:r>
            <w:r w:rsidR="00C577E5" w:rsidRPr="00C577E5">
              <w:rPr>
                <w:b/>
                <w:lang w:val="el-GR"/>
              </w:rPr>
              <w:sym w:font="Wingdings 2" w:char="F050"/>
            </w:r>
          </w:p>
          <w:p w:rsidR="003106BB" w:rsidRDefault="003106BB" w:rsidP="003106BB">
            <w:pPr>
              <w:rPr>
                <w:lang w:val="el-GR"/>
              </w:rPr>
            </w:pPr>
            <w:r>
              <w:rPr>
                <w:lang w:val="el-GR"/>
              </w:rPr>
              <w:t>Βίντεο</w:t>
            </w:r>
            <w:r w:rsidR="00C577E5">
              <w:rPr>
                <w:lang w:val="el-GR"/>
              </w:rPr>
              <w:t xml:space="preserve"> </w:t>
            </w:r>
            <w:r w:rsidR="00C577E5" w:rsidRPr="00C577E5">
              <w:rPr>
                <w:b/>
                <w:lang w:val="el-GR"/>
              </w:rPr>
              <w:sym w:font="Wingdings 2" w:char="F050"/>
            </w:r>
          </w:p>
          <w:p w:rsidR="003106BB" w:rsidRDefault="003106BB" w:rsidP="003106BB">
            <w:pPr>
              <w:rPr>
                <w:lang w:val="el-GR"/>
              </w:rPr>
            </w:pPr>
            <w:r>
              <w:rPr>
                <w:lang w:val="el-GR"/>
              </w:rPr>
              <w:t>Ήχος</w:t>
            </w:r>
          </w:p>
          <w:p w:rsidR="003106BB" w:rsidRDefault="003106BB" w:rsidP="003106BB">
            <w:pPr>
              <w:rPr>
                <w:lang w:val="el-GR"/>
              </w:rPr>
            </w:pPr>
            <w:r>
              <w:rPr>
                <w:lang w:val="el-GR"/>
              </w:rPr>
              <w:t>Εκπαιδευτικό παιχνίδι</w:t>
            </w:r>
            <w:r w:rsidR="00C577E5">
              <w:rPr>
                <w:lang w:val="el-GR"/>
              </w:rPr>
              <w:t xml:space="preserve"> </w:t>
            </w:r>
            <w:r w:rsidR="00C577E5" w:rsidRPr="00C577E5">
              <w:rPr>
                <w:b/>
                <w:lang w:val="el-GR"/>
              </w:rPr>
              <w:sym w:font="Wingdings 2" w:char="F050"/>
            </w:r>
          </w:p>
          <w:p w:rsidR="0026628B" w:rsidRDefault="0026628B" w:rsidP="003106BB">
            <w:pPr>
              <w:rPr>
                <w:lang w:val="el-GR"/>
              </w:rPr>
            </w:pPr>
            <w:r>
              <w:rPr>
                <w:lang w:val="el-GR"/>
              </w:rPr>
              <w:t xml:space="preserve">Ιστοσελίδα </w:t>
            </w:r>
            <w:r w:rsidR="00C577E5" w:rsidRPr="00C577E5">
              <w:rPr>
                <w:b/>
                <w:lang w:val="el-GR"/>
              </w:rPr>
              <w:sym w:font="Wingdings 2" w:char="F050"/>
            </w:r>
          </w:p>
          <w:p w:rsidR="003106BB" w:rsidRDefault="003106BB" w:rsidP="003106BB">
            <w:pPr>
              <w:rPr>
                <w:lang w:val="el-GR"/>
              </w:rPr>
            </w:pPr>
            <w:r>
              <w:rPr>
                <w:lang w:val="el-GR"/>
              </w:rPr>
              <w:t xml:space="preserve">Εικόνα </w:t>
            </w:r>
          </w:p>
          <w:p w:rsidR="00C577E5" w:rsidRDefault="0026628B" w:rsidP="00C577E5">
            <w:pPr>
              <w:rPr>
                <w:lang w:val="el-GR"/>
              </w:rPr>
            </w:pPr>
            <w:r>
              <w:rPr>
                <w:lang w:val="el-GR"/>
              </w:rPr>
              <w:t xml:space="preserve">Άλλο (σημειώστε): </w:t>
            </w:r>
          </w:p>
          <w:p w:rsidR="003106BB" w:rsidRDefault="00C577E5" w:rsidP="00C577E5">
            <w:pPr>
              <w:pStyle w:val="ListParagraph"/>
              <w:numPr>
                <w:ilvl w:val="0"/>
                <w:numId w:val="1"/>
              </w:numPr>
              <w:rPr>
                <w:lang w:val="el-GR"/>
              </w:rPr>
            </w:pPr>
            <w:r w:rsidRPr="00C577E5">
              <w:rPr>
                <w:lang w:val="el-GR"/>
              </w:rPr>
              <w:t>Λογισμικά δημιουργίας μαθημάτων για εξ αποστάσεως διδασκαλία</w:t>
            </w:r>
            <w:r w:rsidR="0052600B" w:rsidRPr="0052600B">
              <w:rPr>
                <w:lang w:val="el-GR"/>
              </w:rPr>
              <w:t xml:space="preserve"> </w:t>
            </w:r>
            <w:r w:rsidR="0052600B" w:rsidRPr="0052600B">
              <w:rPr>
                <w:b/>
                <w:lang w:val="el-GR"/>
              </w:rPr>
              <w:sym w:font="Wingdings 2" w:char="F050"/>
            </w:r>
          </w:p>
          <w:p w:rsidR="00C577E5" w:rsidRDefault="00C577E5" w:rsidP="00C577E5">
            <w:pPr>
              <w:pStyle w:val="ListParagraph"/>
              <w:numPr>
                <w:ilvl w:val="0"/>
                <w:numId w:val="1"/>
              </w:numPr>
              <w:rPr>
                <w:lang w:val="el-GR"/>
              </w:rPr>
            </w:pPr>
            <w:proofErr w:type="spellStart"/>
            <w:r>
              <w:rPr>
                <w:lang w:val="el-GR"/>
              </w:rPr>
              <w:t>Τηλεμαθήματα</w:t>
            </w:r>
            <w:proofErr w:type="spellEnd"/>
            <w:r w:rsidR="0052600B">
              <w:t xml:space="preserve"> </w:t>
            </w:r>
            <w:r w:rsidR="0052600B" w:rsidRPr="0052600B">
              <w:rPr>
                <w:b/>
                <w:lang w:val="el-GR"/>
              </w:rPr>
              <w:sym w:font="Wingdings 2" w:char="F050"/>
            </w:r>
          </w:p>
          <w:p w:rsidR="00C577E5" w:rsidRPr="00C577E5" w:rsidRDefault="00C577E5" w:rsidP="00C577E5">
            <w:pPr>
              <w:pStyle w:val="ListParagraph"/>
              <w:numPr>
                <w:ilvl w:val="0"/>
                <w:numId w:val="1"/>
              </w:numPr>
              <w:rPr>
                <w:lang w:val="el-GR"/>
              </w:rPr>
            </w:pPr>
            <w:r>
              <w:rPr>
                <w:lang w:val="el-GR"/>
              </w:rPr>
              <w:t>Λογισμικό ανάλυσης βίντεο πειραματικών δραστηριοτήτων</w:t>
            </w:r>
            <w:r w:rsidR="0052600B" w:rsidRPr="0052600B">
              <w:rPr>
                <w:lang w:val="el-GR"/>
              </w:rPr>
              <w:t xml:space="preserve"> </w:t>
            </w:r>
            <w:r w:rsidR="0052600B" w:rsidRPr="0052600B">
              <w:rPr>
                <w:b/>
                <w:lang w:val="el-GR"/>
              </w:rPr>
              <w:sym w:font="Wingdings 2" w:char="F050"/>
            </w:r>
          </w:p>
          <w:p w:rsidR="00C577E5" w:rsidRDefault="00C577E5" w:rsidP="00C577E5">
            <w:pPr>
              <w:rPr>
                <w:lang w:val="el-GR"/>
              </w:rPr>
            </w:pPr>
          </w:p>
        </w:tc>
      </w:tr>
      <w:tr w:rsidR="00596D39" w:rsidRPr="00C577E5" w:rsidTr="00077419">
        <w:tc>
          <w:tcPr>
            <w:tcW w:w="8296" w:type="dxa"/>
            <w:gridSpan w:val="2"/>
          </w:tcPr>
          <w:p w:rsidR="00C577E5" w:rsidRDefault="00596D39" w:rsidP="00C577E5">
            <w:pPr>
              <w:rPr>
                <w:lang w:val="el-GR"/>
              </w:rPr>
            </w:pPr>
            <w:r>
              <w:rPr>
                <w:lang w:val="el-GR"/>
              </w:rPr>
              <w:t>ΤΙΤΛΟΣ ΠΟΥ ΘΑ ΕΜΦΑΝΊΖΕΤΑΙ ΣΤΗΝ ΙΣΤΟΣΕΛΙΔΑ:</w:t>
            </w:r>
            <w:r w:rsidR="00C577E5">
              <w:rPr>
                <w:lang w:val="el-GR"/>
              </w:rPr>
              <w:t xml:space="preserve"> </w:t>
            </w:r>
          </w:p>
          <w:p w:rsidR="00C577E5" w:rsidRPr="00C577E5" w:rsidRDefault="00C577E5" w:rsidP="00C577E5">
            <w:pPr>
              <w:rPr>
                <w:b/>
                <w:lang w:val="el-GR"/>
              </w:rPr>
            </w:pPr>
            <w:r w:rsidRPr="00C577E5">
              <w:rPr>
                <w:b/>
                <w:lang w:val="el-GR"/>
              </w:rPr>
              <w:t>Υποστηρικτικό υλικό για την εξ αποστάσε</w:t>
            </w:r>
            <w:bookmarkStart w:id="0" w:name="_GoBack"/>
            <w:bookmarkEnd w:id="0"/>
            <w:r w:rsidRPr="00C577E5">
              <w:rPr>
                <w:b/>
                <w:lang w:val="el-GR"/>
              </w:rPr>
              <w:t>ως εκπαίδευση στο μάθημα της Φυσικής</w:t>
            </w:r>
          </w:p>
          <w:p w:rsidR="00596D39" w:rsidRDefault="00596D39" w:rsidP="003106BB">
            <w:pPr>
              <w:rPr>
                <w:lang w:val="el-GR"/>
              </w:rPr>
            </w:pPr>
            <w:r>
              <w:rPr>
                <w:lang w:val="el-GR"/>
              </w:rPr>
              <w:t xml:space="preserve"> </w:t>
            </w:r>
          </w:p>
        </w:tc>
      </w:tr>
      <w:tr w:rsidR="0026628B" w:rsidRPr="00C577E5" w:rsidTr="00077419">
        <w:tc>
          <w:tcPr>
            <w:tcW w:w="8296" w:type="dxa"/>
            <w:gridSpan w:val="2"/>
          </w:tcPr>
          <w:p w:rsidR="0026628B" w:rsidRDefault="0026628B" w:rsidP="003106BB">
            <w:pPr>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C577E5" w:rsidRDefault="00C577E5" w:rsidP="003106BB">
            <w:pPr>
              <w:rPr>
                <w:lang w:val="el-GR"/>
              </w:rPr>
            </w:pPr>
          </w:p>
          <w:p w:rsidR="0026628B" w:rsidRDefault="00C577E5" w:rsidP="003106BB">
            <w:pPr>
              <w:rPr>
                <w:b/>
                <w:sz w:val="24"/>
                <w:szCs w:val="24"/>
                <w:lang w:val="el-GR"/>
              </w:rPr>
            </w:pPr>
            <w:r w:rsidRPr="00C577E5">
              <w:rPr>
                <w:b/>
                <w:sz w:val="24"/>
                <w:szCs w:val="24"/>
                <w:lang w:val="el-GR"/>
              </w:rPr>
              <w:t xml:space="preserve">Α. Ιστοσελίδες </w:t>
            </w:r>
            <w:proofErr w:type="spellStart"/>
            <w:r w:rsidRPr="00C577E5">
              <w:rPr>
                <w:b/>
                <w:sz w:val="24"/>
                <w:szCs w:val="24"/>
                <w:lang w:val="el-GR"/>
              </w:rPr>
              <w:t>τηλεμαθημάτων</w:t>
            </w:r>
            <w:proofErr w:type="spellEnd"/>
          </w:p>
          <w:p w:rsidR="00C577E5" w:rsidRDefault="00C577E5" w:rsidP="003106BB">
            <w:pPr>
              <w:rPr>
                <w:sz w:val="24"/>
                <w:szCs w:val="24"/>
                <w:lang w:val="el-GR"/>
              </w:rPr>
            </w:pPr>
            <w:r>
              <w:rPr>
                <w:sz w:val="24"/>
                <w:szCs w:val="24"/>
                <w:lang w:val="el-GR"/>
              </w:rPr>
              <w:t xml:space="preserve">Ο/η εκπαιδευτικός μπορεί να αξιοποιήσει τα </w:t>
            </w:r>
            <w:proofErr w:type="spellStart"/>
            <w:r>
              <w:rPr>
                <w:sz w:val="24"/>
                <w:szCs w:val="24"/>
                <w:lang w:val="el-GR"/>
              </w:rPr>
              <w:t>τηλεμαθήματα</w:t>
            </w:r>
            <w:proofErr w:type="spellEnd"/>
            <w:r>
              <w:rPr>
                <w:sz w:val="24"/>
                <w:szCs w:val="24"/>
                <w:lang w:val="el-GR"/>
              </w:rPr>
              <w:t xml:space="preserve"> στο μάθημά του/της αναθέτοντας στα παιδιά να τα παρακολουθήσουν στον δικό τους χρόνο και στη συνέχεια να συζητήσει μαζί τους σε σύγχρονη επικοινωνία και να λύσει απορίες.</w:t>
            </w:r>
          </w:p>
          <w:p w:rsidR="00C577E5" w:rsidRDefault="00C577E5" w:rsidP="003106BB">
            <w:pPr>
              <w:rPr>
                <w:sz w:val="24"/>
                <w:szCs w:val="24"/>
                <w:lang w:val="el-GR"/>
              </w:rPr>
            </w:pPr>
            <w:r>
              <w:rPr>
                <w:sz w:val="24"/>
                <w:szCs w:val="24"/>
                <w:lang w:val="el-GR"/>
              </w:rPr>
              <w:t xml:space="preserve">Μπορούν να χρησιμεύσουν και ως παράδειγμα δημιουργίας </w:t>
            </w:r>
            <w:proofErr w:type="spellStart"/>
            <w:r>
              <w:rPr>
                <w:sz w:val="24"/>
                <w:szCs w:val="24"/>
                <w:lang w:val="el-GR"/>
              </w:rPr>
              <w:t>τηλεμαθημάτων</w:t>
            </w:r>
            <w:proofErr w:type="spellEnd"/>
            <w:r>
              <w:rPr>
                <w:sz w:val="24"/>
                <w:szCs w:val="24"/>
                <w:lang w:val="el-GR"/>
              </w:rPr>
              <w:t>.</w:t>
            </w:r>
          </w:p>
          <w:p w:rsidR="00C577E5" w:rsidRDefault="00C577E5" w:rsidP="003106BB">
            <w:pPr>
              <w:rPr>
                <w:sz w:val="24"/>
                <w:szCs w:val="24"/>
                <w:lang w:val="el-GR"/>
              </w:rPr>
            </w:pPr>
          </w:p>
          <w:p w:rsidR="00C577E5" w:rsidRDefault="00C577E5" w:rsidP="00002239">
            <w:pPr>
              <w:rPr>
                <w:rFonts w:ascii="Calibri" w:eastAsia="Calibri" w:hAnsi="Calibri" w:cs="Times New Roman"/>
                <w:b/>
                <w:sz w:val="24"/>
                <w:szCs w:val="24"/>
                <w:lang w:val="el-GR"/>
              </w:rPr>
            </w:pPr>
            <w:r w:rsidRPr="00C577E5">
              <w:rPr>
                <w:rFonts w:ascii="Calibri" w:eastAsia="Calibri" w:hAnsi="Calibri" w:cs="Times New Roman"/>
                <w:b/>
                <w:sz w:val="24"/>
                <w:szCs w:val="24"/>
              </w:rPr>
              <w:t>B</w:t>
            </w:r>
            <w:r w:rsidRPr="00C577E5">
              <w:rPr>
                <w:rFonts w:ascii="Calibri" w:eastAsia="Calibri" w:hAnsi="Calibri" w:cs="Times New Roman"/>
                <w:b/>
                <w:sz w:val="24"/>
                <w:szCs w:val="24"/>
                <w:lang w:val="el-GR"/>
              </w:rPr>
              <w:t>. Ιστοσελίδες με προσομοιώσεις</w:t>
            </w:r>
          </w:p>
          <w:p w:rsidR="00002239" w:rsidRDefault="00002239" w:rsidP="00C577E5">
            <w:pPr>
              <w:spacing w:after="240"/>
              <w:rPr>
                <w:rFonts w:ascii="Calibri" w:eastAsia="Calibri" w:hAnsi="Calibri" w:cs="Times New Roman"/>
                <w:sz w:val="24"/>
                <w:szCs w:val="24"/>
                <w:lang w:val="el-GR"/>
              </w:rPr>
            </w:pPr>
            <w:r>
              <w:rPr>
                <w:rFonts w:ascii="Calibri" w:eastAsia="Calibri" w:hAnsi="Calibri" w:cs="Times New Roman"/>
                <w:sz w:val="24"/>
                <w:szCs w:val="24"/>
                <w:lang w:val="el-GR"/>
              </w:rPr>
              <w:t>Ο/η εκπαιδευτικός μπορεί να ενσωματώσει στο μάθημά του την κατάλληλη προσομοίωση προβάλλοντάς την σε μια σύγχρονη επικοινωνία με την τάξη του. Μπορεί, επίσης να αναθέσει στους/στις μαθητές/μαθήτριές να μελετήσουν την κατάλληλη προσομοίωση μέσα από ένα φύλλο εργασίας που θα αναρτήσει στην ομάδα της τάξης και να του/της στείλουν αποτελέσματα και συμπεράσματα. Ακόμα, μπορεί να αξιοποιηθεί για να ληφθούν σχήματα πειραματικών διατάξεων, τα οποία να ενσωματωθούν στη συνέχεια σε ένα φύλλο εργασίας ή φύλλο αξιολόγησης.</w:t>
            </w:r>
          </w:p>
          <w:p w:rsidR="00002239" w:rsidRPr="00002239" w:rsidRDefault="00002239" w:rsidP="009F4EFE">
            <w:pPr>
              <w:rPr>
                <w:rFonts w:ascii="Calibri" w:eastAsia="Calibri" w:hAnsi="Calibri" w:cs="Times New Roman"/>
                <w:b/>
                <w:sz w:val="24"/>
                <w:szCs w:val="24"/>
                <w:lang w:val="el-GR"/>
              </w:rPr>
            </w:pPr>
            <w:r w:rsidRPr="00002239">
              <w:rPr>
                <w:rFonts w:ascii="Calibri" w:eastAsia="Calibri" w:hAnsi="Calibri" w:cs="Times New Roman"/>
                <w:b/>
                <w:sz w:val="24"/>
                <w:szCs w:val="24"/>
                <w:lang w:val="el-GR"/>
              </w:rPr>
              <w:t xml:space="preserve">Γ. Λογισμικά </w:t>
            </w:r>
            <w:proofErr w:type="spellStart"/>
            <w:r w:rsidRPr="00002239">
              <w:rPr>
                <w:rFonts w:ascii="Calibri" w:eastAsia="Calibri" w:hAnsi="Calibri" w:cs="Times New Roman"/>
                <w:b/>
                <w:sz w:val="24"/>
                <w:szCs w:val="24"/>
                <w:lang w:val="el-GR"/>
              </w:rPr>
              <w:t>μοντελοποίησης</w:t>
            </w:r>
            <w:proofErr w:type="spellEnd"/>
            <w:r w:rsidRPr="00002239">
              <w:rPr>
                <w:rFonts w:ascii="Calibri" w:eastAsia="Calibri" w:hAnsi="Calibri" w:cs="Times New Roman"/>
                <w:b/>
                <w:sz w:val="24"/>
                <w:szCs w:val="24"/>
                <w:lang w:val="el-GR"/>
              </w:rPr>
              <w:t xml:space="preserve"> για τη Φυσική</w:t>
            </w:r>
          </w:p>
          <w:p w:rsidR="00002239" w:rsidRDefault="00002239" w:rsidP="009F4EFE">
            <w:pPr>
              <w:rPr>
                <w:rFonts w:ascii="Calibri" w:eastAsia="Calibri" w:hAnsi="Calibri" w:cs="Times New Roman"/>
                <w:sz w:val="24"/>
                <w:szCs w:val="24"/>
                <w:lang w:val="el-GR"/>
              </w:rPr>
            </w:pPr>
            <w:r>
              <w:rPr>
                <w:rFonts w:ascii="Calibri" w:eastAsia="Calibri" w:hAnsi="Calibri" w:cs="Times New Roman"/>
                <w:sz w:val="24"/>
                <w:szCs w:val="24"/>
                <w:lang w:val="el-GR"/>
              </w:rPr>
              <w:t xml:space="preserve">Με τη βοήθεια των λογισμικών </w:t>
            </w:r>
            <w:proofErr w:type="spellStart"/>
            <w:r>
              <w:rPr>
                <w:rFonts w:ascii="Calibri" w:eastAsia="Calibri" w:hAnsi="Calibri" w:cs="Times New Roman"/>
                <w:sz w:val="24"/>
                <w:szCs w:val="24"/>
                <w:lang w:val="el-GR"/>
              </w:rPr>
              <w:t>μοντελοποίησης</w:t>
            </w:r>
            <w:proofErr w:type="spellEnd"/>
            <w:r>
              <w:rPr>
                <w:rFonts w:ascii="Calibri" w:eastAsia="Calibri" w:hAnsi="Calibri" w:cs="Times New Roman"/>
                <w:sz w:val="24"/>
                <w:szCs w:val="24"/>
                <w:lang w:val="el-GR"/>
              </w:rPr>
              <w:t xml:space="preserve"> </w:t>
            </w:r>
            <w:r w:rsidR="009F4EFE">
              <w:rPr>
                <w:rFonts w:ascii="Calibri" w:eastAsia="Calibri" w:hAnsi="Calibri" w:cs="Times New Roman"/>
                <w:sz w:val="24"/>
                <w:szCs w:val="24"/>
                <w:lang w:val="el-GR"/>
              </w:rPr>
              <w:t xml:space="preserve">ο/η εκπαιδευτικός μπορεί να δημιουργήσει προσομοιώσεις φυσικών φαινομένων, οι οποίες ταιριάζουν πιο καλά με τις ανάγκες του Αναλυτικού προγράμματος σε σύγκριση με υφιστάμενες </w:t>
            </w:r>
            <w:r w:rsidR="009F4EFE">
              <w:rPr>
                <w:rFonts w:ascii="Calibri" w:eastAsia="Calibri" w:hAnsi="Calibri" w:cs="Times New Roman"/>
                <w:sz w:val="24"/>
                <w:szCs w:val="24"/>
                <w:lang w:val="el-GR"/>
              </w:rPr>
              <w:lastRenderedPageBreak/>
              <w:t>προσομοιώσεις που μπορεί να εντοπίσει στο διαδίκτυο. Ο χρήστης μπορεί να αξιοποιήσει και να τροποποιήσει έτοιμα μοντέλα ή να δημιουργήσει τα δικά του.</w:t>
            </w:r>
          </w:p>
          <w:p w:rsidR="009F4EFE" w:rsidRDefault="009F4EFE" w:rsidP="00C577E5">
            <w:pPr>
              <w:spacing w:after="240"/>
              <w:rPr>
                <w:rFonts w:ascii="Calibri" w:eastAsia="Calibri" w:hAnsi="Calibri" w:cs="Times New Roman"/>
                <w:sz w:val="24"/>
                <w:szCs w:val="24"/>
                <w:lang w:val="el-GR"/>
              </w:rPr>
            </w:pPr>
            <w:r>
              <w:rPr>
                <w:rFonts w:ascii="Calibri" w:eastAsia="Calibri" w:hAnsi="Calibri" w:cs="Times New Roman"/>
                <w:sz w:val="24"/>
                <w:szCs w:val="24"/>
                <w:lang w:val="el-GR"/>
              </w:rPr>
              <w:t xml:space="preserve">Στη συνέχεια οι προσομοιώσεις μπορούν να ενσωματωθούν σε αντίστοιχο </w:t>
            </w:r>
            <w:proofErr w:type="spellStart"/>
            <w:r>
              <w:rPr>
                <w:rFonts w:ascii="Calibri" w:eastAsia="Calibri" w:hAnsi="Calibri" w:cs="Times New Roman"/>
                <w:sz w:val="24"/>
                <w:szCs w:val="24"/>
                <w:lang w:val="el-GR"/>
              </w:rPr>
              <w:t>τηλεμάθημα</w:t>
            </w:r>
            <w:proofErr w:type="spellEnd"/>
            <w:r>
              <w:rPr>
                <w:rFonts w:ascii="Calibri" w:eastAsia="Calibri" w:hAnsi="Calibri" w:cs="Times New Roman"/>
                <w:sz w:val="24"/>
                <w:szCs w:val="24"/>
                <w:lang w:val="el-GR"/>
              </w:rPr>
              <w:t xml:space="preserve">. Με τα λογισμικά </w:t>
            </w:r>
            <w:proofErr w:type="spellStart"/>
            <w:r>
              <w:rPr>
                <w:rFonts w:ascii="Calibri" w:eastAsia="Calibri" w:hAnsi="Calibri" w:cs="Times New Roman"/>
                <w:sz w:val="24"/>
                <w:szCs w:val="24"/>
                <w:lang w:val="el-GR"/>
              </w:rPr>
              <w:t>μοντελοποίησης</w:t>
            </w:r>
            <w:proofErr w:type="spellEnd"/>
            <w:r>
              <w:rPr>
                <w:rFonts w:ascii="Calibri" w:eastAsia="Calibri" w:hAnsi="Calibri" w:cs="Times New Roman"/>
                <w:sz w:val="24"/>
                <w:szCs w:val="24"/>
                <w:lang w:val="el-GR"/>
              </w:rPr>
              <w:t xml:space="preserve"> που μπορεί να εγκαταστήσει και ο/η μαθητής/μαθήτρια στον υπολογιστή του/της μπορούν να ανατεθούν και πιο εξατομικευμένες εργασίες.</w:t>
            </w:r>
          </w:p>
          <w:p w:rsidR="009F4EFE" w:rsidRDefault="009F4EFE" w:rsidP="009F4EFE">
            <w:pPr>
              <w:rPr>
                <w:rFonts w:ascii="Calibri" w:eastAsia="Calibri" w:hAnsi="Calibri" w:cs="Times New Roman"/>
                <w:sz w:val="24"/>
                <w:szCs w:val="24"/>
                <w:lang w:val="el-GR"/>
              </w:rPr>
            </w:pPr>
            <w:r w:rsidRPr="009F4EFE">
              <w:rPr>
                <w:b/>
                <w:sz w:val="24"/>
                <w:szCs w:val="24"/>
                <w:lang w:val="el-GR"/>
              </w:rPr>
              <w:t>Δ. Λογισμικό ανάλυσης βίντεο</w:t>
            </w:r>
          </w:p>
          <w:p w:rsidR="00343993" w:rsidRDefault="00002239" w:rsidP="009F4EFE">
            <w:pPr>
              <w:rPr>
                <w:rFonts w:ascii="Calibri" w:eastAsia="Calibri" w:hAnsi="Calibri" w:cs="Times New Roman"/>
                <w:sz w:val="24"/>
                <w:szCs w:val="24"/>
                <w:lang w:val="el-GR"/>
              </w:rPr>
            </w:pPr>
            <w:r>
              <w:rPr>
                <w:rFonts w:ascii="Calibri" w:eastAsia="Calibri" w:hAnsi="Calibri" w:cs="Times New Roman"/>
                <w:sz w:val="24"/>
                <w:szCs w:val="24"/>
                <w:lang w:val="el-GR"/>
              </w:rPr>
              <w:t xml:space="preserve"> </w:t>
            </w:r>
            <w:r w:rsidR="009F4EFE">
              <w:rPr>
                <w:rFonts w:ascii="Calibri" w:eastAsia="Calibri" w:hAnsi="Calibri" w:cs="Times New Roman"/>
                <w:sz w:val="24"/>
                <w:szCs w:val="24"/>
                <w:lang w:val="el-GR"/>
              </w:rPr>
              <w:t xml:space="preserve">Ο/η εκπαιδευτικός μπορεί να πραγματοποιήσει μια πειραματική δραστηριότητα στον δικό του/της χώρο, να το βιντεογραφήσει και να το αναλύσει σε σύγχρονη επικοινωνία με την τάξη μέσω του λογισμικού ανάλυσης βίντεο. </w:t>
            </w:r>
            <w:r w:rsidR="00343993">
              <w:rPr>
                <w:rFonts w:ascii="Calibri" w:eastAsia="Calibri" w:hAnsi="Calibri" w:cs="Times New Roman"/>
                <w:sz w:val="24"/>
                <w:szCs w:val="24"/>
                <w:lang w:val="el-GR"/>
              </w:rPr>
              <w:t>Μπορεί να στείλει το βίντεο στην τάξη και να αναθέσει στα παιδιά να κάνουν τα ίδια την ανάλυση. Επίσης, μπορεί να αναθέσει στα παιδιά πειραματικές δραστηριότητες, τις οποίες τα παιδιά μπορούν να εκτελέσουν στον δικό τους χώρο με απλά υλικά. Παραδείγματα τέτοιων δραστηριοτήτων είναι η μελέτη της ελεύθερης πτώσης, η μελέτη της αρχής διατήρησης της μηχανικής ενέργειας, η μελέτη του απλού εκκρεμούς κ.α.</w:t>
            </w:r>
          </w:p>
          <w:p w:rsidR="00343993" w:rsidRDefault="00343993" w:rsidP="009F4EFE">
            <w:pPr>
              <w:rPr>
                <w:rFonts w:ascii="Calibri" w:eastAsia="Calibri" w:hAnsi="Calibri" w:cs="Times New Roman"/>
                <w:sz w:val="24"/>
                <w:szCs w:val="24"/>
                <w:lang w:val="el-GR"/>
              </w:rPr>
            </w:pPr>
          </w:p>
          <w:p w:rsidR="00343993" w:rsidRPr="00343993" w:rsidRDefault="00343993" w:rsidP="00343993">
            <w:pPr>
              <w:rPr>
                <w:rFonts w:ascii="Calibri" w:eastAsia="Calibri" w:hAnsi="Calibri" w:cs="Times New Roman"/>
                <w:b/>
                <w:sz w:val="24"/>
                <w:szCs w:val="24"/>
                <w:lang w:val="el-GR"/>
              </w:rPr>
            </w:pPr>
            <w:r>
              <w:rPr>
                <w:rFonts w:ascii="Calibri" w:eastAsia="Calibri" w:hAnsi="Calibri" w:cs="Times New Roman"/>
                <w:sz w:val="24"/>
                <w:szCs w:val="24"/>
                <w:lang w:val="el-GR"/>
              </w:rPr>
              <w:t xml:space="preserve"> </w:t>
            </w:r>
            <w:r w:rsidRPr="00343993">
              <w:rPr>
                <w:rFonts w:ascii="Calibri" w:eastAsia="Calibri" w:hAnsi="Calibri" w:cs="Times New Roman"/>
                <w:b/>
                <w:sz w:val="24"/>
                <w:szCs w:val="24"/>
                <w:lang w:val="el-GR"/>
              </w:rPr>
              <w:t xml:space="preserve">Ε. Κανάλια στο </w:t>
            </w:r>
            <w:r w:rsidRPr="00343993">
              <w:rPr>
                <w:rFonts w:ascii="Calibri" w:eastAsia="Calibri" w:hAnsi="Calibri" w:cs="Times New Roman"/>
                <w:b/>
                <w:sz w:val="24"/>
                <w:szCs w:val="24"/>
                <w:lang w:val="en-GB"/>
              </w:rPr>
              <w:t>You</w:t>
            </w:r>
            <w:r w:rsidRPr="00343993">
              <w:rPr>
                <w:rFonts w:ascii="Calibri" w:eastAsia="Calibri" w:hAnsi="Calibri" w:cs="Times New Roman"/>
                <w:b/>
                <w:sz w:val="24"/>
                <w:szCs w:val="24"/>
                <w:lang w:val="el-GR"/>
              </w:rPr>
              <w:t xml:space="preserve"> </w:t>
            </w:r>
            <w:r w:rsidRPr="00343993">
              <w:rPr>
                <w:rFonts w:ascii="Calibri" w:eastAsia="Calibri" w:hAnsi="Calibri" w:cs="Times New Roman"/>
                <w:b/>
                <w:sz w:val="24"/>
                <w:szCs w:val="24"/>
                <w:lang w:val="en-GB"/>
              </w:rPr>
              <w:t>Tube</w:t>
            </w:r>
          </w:p>
          <w:p w:rsidR="00C577E5" w:rsidRDefault="00343993" w:rsidP="009F4EFE">
            <w:pPr>
              <w:rPr>
                <w:rFonts w:ascii="Calibri" w:eastAsia="Calibri" w:hAnsi="Calibri" w:cs="Times New Roman"/>
                <w:sz w:val="24"/>
                <w:szCs w:val="24"/>
                <w:lang w:val="el-GR"/>
              </w:rPr>
            </w:pPr>
            <w:r>
              <w:rPr>
                <w:rFonts w:ascii="Calibri" w:eastAsia="Calibri" w:hAnsi="Calibri" w:cs="Times New Roman"/>
                <w:sz w:val="24"/>
                <w:szCs w:val="24"/>
                <w:lang w:val="el-GR"/>
              </w:rPr>
              <w:t xml:space="preserve">Ο/η εκπαιδευτικός μπορεί να αξιοποιήσει έτοιμα βίντεο πειραμάτων που ταιριάζουν με τις ανάγκες του αναλυτικού προγράμματος και να τα ενσωματώσει σε ένα </w:t>
            </w:r>
            <w:proofErr w:type="spellStart"/>
            <w:r>
              <w:rPr>
                <w:rFonts w:ascii="Calibri" w:eastAsia="Calibri" w:hAnsi="Calibri" w:cs="Times New Roman"/>
                <w:sz w:val="24"/>
                <w:szCs w:val="24"/>
                <w:lang w:val="el-GR"/>
              </w:rPr>
              <w:t>τηλεμάθημά</w:t>
            </w:r>
            <w:proofErr w:type="spellEnd"/>
            <w:r>
              <w:rPr>
                <w:rFonts w:ascii="Calibri" w:eastAsia="Calibri" w:hAnsi="Calibri" w:cs="Times New Roman"/>
                <w:sz w:val="24"/>
                <w:szCs w:val="24"/>
                <w:lang w:val="el-GR"/>
              </w:rPr>
              <w:t xml:space="preserve"> του, να τα προβάλει σε μια σύγχρονη επικοινωνία με την τάξη του/της ή να αναθέσει στα παιδιά να παρακολουθήσουν το βίντεο στον δικό τους χρόνο και να το συζητήσουν μετά. Επίσης, μπορεί να αξιοποιήσει τα βίντεο για δημιουργία δραστηριοτήτων αξιολόγησης (βλ. σημείο Η πιο κάτω)</w:t>
            </w:r>
            <w:r w:rsidR="00504F63">
              <w:rPr>
                <w:rFonts w:ascii="Calibri" w:eastAsia="Calibri" w:hAnsi="Calibri" w:cs="Times New Roman"/>
                <w:sz w:val="24"/>
                <w:szCs w:val="24"/>
                <w:lang w:val="el-GR"/>
              </w:rPr>
              <w:t>.</w:t>
            </w:r>
          </w:p>
          <w:p w:rsidR="00504F63" w:rsidRDefault="00504F63" w:rsidP="009F4EFE">
            <w:pPr>
              <w:rPr>
                <w:rFonts w:ascii="Calibri" w:eastAsia="Calibri" w:hAnsi="Calibri" w:cs="Times New Roman"/>
                <w:sz w:val="24"/>
                <w:szCs w:val="24"/>
                <w:lang w:val="el-GR"/>
              </w:rPr>
            </w:pPr>
          </w:p>
          <w:p w:rsidR="00504F63" w:rsidRDefault="00504F63" w:rsidP="00504F63">
            <w:pPr>
              <w:rPr>
                <w:rFonts w:ascii="Calibri" w:eastAsia="Calibri" w:hAnsi="Calibri" w:cs="Times New Roman"/>
                <w:b/>
                <w:sz w:val="24"/>
                <w:szCs w:val="24"/>
                <w:lang w:val="el-GR"/>
              </w:rPr>
            </w:pPr>
            <w:r w:rsidRPr="00504F63">
              <w:rPr>
                <w:rFonts w:ascii="Calibri" w:eastAsia="Calibri" w:hAnsi="Calibri" w:cs="Times New Roman"/>
                <w:b/>
                <w:sz w:val="24"/>
                <w:szCs w:val="24"/>
                <w:lang w:val="el-GR"/>
              </w:rPr>
              <w:t xml:space="preserve">Ζ. Πλατφόρμες </w:t>
            </w:r>
            <w:r>
              <w:rPr>
                <w:rFonts w:ascii="Calibri" w:eastAsia="Calibri" w:hAnsi="Calibri" w:cs="Times New Roman"/>
                <w:b/>
                <w:sz w:val="24"/>
                <w:szCs w:val="24"/>
                <w:lang w:val="el-GR"/>
              </w:rPr>
              <w:t>μαθησιακών ακολουθιών</w:t>
            </w:r>
          </w:p>
          <w:p w:rsidR="00504F63" w:rsidRDefault="00504F63" w:rsidP="00504F63">
            <w:pPr>
              <w:rPr>
                <w:rFonts w:ascii="Calibri" w:eastAsia="Calibri" w:hAnsi="Calibri" w:cs="Times New Roman"/>
                <w:sz w:val="24"/>
                <w:szCs w:val="24"/>
                <w:lang w:val="el-GR"/>
              </w:rPr>
            </w:pPr>
            <w:r>
              <w:rPr>
                <w:rFonts w:ascii="Calibri" w:eastAsia="Calibri" w:hAnsi="Calibri" w:cs="Times New Roman"/>
                <w:sz w:val="24"/>
                <w:szCs w:val="24"/>
                <w:lang w:val="el-GR"/>
              </w:rPr>
              <w:t xml:space="preserve">Μέσα από τις πλατφόρμες μαθησιακών ακολουθιών ο/η εκπαιδευτικός μπορεί να δημιουργήσει ένα μάθημα, το οποίο να περιλαμβάνει θεωρία, βίντεο προσομοιώσεις, εικονικά ή πραγματικά πειράματα, εργασίες αξιολόγησης και να αναθέσει στην τάξη του/της να «τρέξει» αυτή την ακολουθία. Μπορούν να αξιοποιηθούν έτοιμες ακολουθίες, να τροποποιηθούν υφιστάμενες ή να δημιουργηθούν καινούριες. </w:t>
            </w:r>
          </w:p>
          <w:p w:rsidR="00504F63" w:rsidRDefault="00504F63" w:rsidP="00504F63">
            <w:pPr>
              <w:rPr>
                <w:rFonts w:ascii="Calibri" w:eastAsia="Calibri" w:hAnsi="Calibri" w:cs="Times New Roman"/>
                <w:sz w:val="24"/>
                <w:szCs w:val="24"/>
                <w:lang w:val="el-GR"/>
              </w:rPr>
            </w:pPr>
          </w:p>
          <w:p w:rsidR="00504F63" w:rsidRPr="00504F63" w:rsidRDefault="00504F63" w:rsidP="00504F63">
            <w:pPr>
              <w:spacing w:after="240"/>
              <w:rPr>
                <w:rFonts w:ascii="Calibri" w:eastAsia="Calibri" w:hAnsi="Calibri" w:cs="Times New Roman"/>
                <w:b/>
                <w:sz w:val="24"/>
                <w:szCs w:val="24"/>
                <w:lang w:val="el-GR"/>
              </w:rPr>
            </w:pPr>
            <w:r w:rsidRPr="00504F63">
              <w:rPr>
                <w:rFonts w:ascii="Calibri" w:eastAsia="Calibri" w:hAnsi="Calibri" w:cs="Times New Roman"/>
                <w:b/>
                <w:sz w:val="24"/>
                <w:szCs w:val="24"/>
                <w:lang w:val="el-GR"/>
              </w:rPr>
              <w:t>Η. Λογισμικά δημιουργίας υλικού για αξιολόγηση</w:t>
            </w:r>
          </w:p>
          <w:p w:rsidR="00504F63" w:rsidRPr="00504F63" w:rsidRDefault="00504F63" w:rsidP="00504F63">
            <w:pPr>
              <w:rPr>
                <w:rFonts w:ascii="Calibri" w:eastAsia="Calibri" w:hAnsi="Calibri" w:cs="Times New Roman"/>
                <w:sz w:val="24"/>
                <w:szCs w:val="24"/>
                <w:lang w:val="el-GR"/>
              </w:rPr>
            </w:pPr>
            <w:r>
              <w:rPr>
                <w:rFonts w:ascii="Calibri" w:eastAsia="Calibri" w:hAnsi="Calibri" w:cs="Times New Roman"/>
                <w:sz w:val="24"/>
                <w:szCs w:val="24"/>
                <w:lang w:val="el-GR"/>
              </w:rPr>
              <w:t xml:space="preserve">Ο/η εκπαιδευτικός μπορεί να αξιοποιήσει αυτά τα λογισμικά για να δημιουργήσει εργαλεία αξιολόγησης των μαθητών/μαθητριών του. </w:t>
            </w:r>
            <w:r w:rsidR="00217C57">
              <w:rPr>
                <w:rFonts w:ascii="Calibri" w:eastAsia="Calibri" w:hAnsi="Calibri" w:cs="Times New Roman"/>
                <w:sz w:val="24"/>
                <w:szCs w:val="24"/>
                <w:lang w:val="el-GR"/>
              </w:rPr>
              <w:t xml:space="preserve">Τα λογισμικά δίνουν τη δυνατότητα συλλογής και αποθήκευσης των απαντήσεων των μαθητών/μαθητριών συλλογικά και ατομικά. Αυτό παρέχει τη δυνατότητα στον/στην εκπαιδευτικό να δώσει πιο εξειδικευμένη ανατροφοδότηση στα παιδιά. </w:t>
            </w:r>
          </w:p>
          <w:p w:rsidR="0026628B" w:rsidRPr="0052600B" w:rsidRDefault="0026628B" w:rsidP="003106BB"/>
        </w:tc>
      </w:tr>
    </w:tbl>
    <w:p w:rsidR="003106BB" w:rsidRPr="003106BB" w:rsidRDefault="003106BB">
      <w:pPr>
        <w:rPr>
          <w:lang w:val="el-GR"/>
        </w:rPr>
      </w:pPr>
    </w:p>
    <w:sectPr w:rsidR="003106BB" w:rsidRPr="003106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14253"/>
    <w:multiLevelType w:val="hybridMultilevel"/>
    <w:tmpl w:val="7E1C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02239"/>
    <w:rsid w:val="0006788E"/>
    <w:rsid w:val="000B6D2C"/>
    <w:rsid w:val="00217C57"/>
    <w:rsid w:val="0026628B"/>
    <w:rsid w:val="00290942"/>
    <w:rsid w:val="003106BB"/>
    <w:rsid w:val="00343993"/>
    <w:rsid w:val="00504F63"/>
    <w:rsid w:val="0052600B"/>
    <w:rsid w:val="00596D39"/>
    <w:rsid w:val="006508E7"/>
    <w:rsid w:val="00906790"/>
    <w:rsid w:val="009F4EFE"/>
    <w:rsid w:val="00A829E4"/>
    <w:rsid w:val="00AE4676"/>
    <w:rsid w:val="00C577E5"/>
    <w:rsid w:val="00DF52BD"/>
    <w:rsid w:val="00EC2CA6"/>
    <w:rsid w:val="00EE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4690"/>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7E5"/>
    <w:pPr>
      <w:ind w:left="720"/>
      <w:contextualSpacing/>
    </w:pPr>
  </w:style>
  <w:style w:type="character" w:customStyle="1" w:styleId="Heading1Char">
    <w:name w:val="Heading 1 Char"/>
    <w:basedOn w:val="DefaultParagraphFont"/>
    <w:link w:val="Heading1"/>
    <w:uiPriority w:val="9"/>
    <w:rsid w:val="00C577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489">
      <w:bodyDiv w:val="1"/>
      <w:marLeft w:val="0"/>
      <w:marRight w:val="0"/>
      <w:marTop w:val="0"/>
      <w:marBottom w:val="0"/>
      <w:divBdr>
        <w:top w:val="none" w:sz="0" w:space="0" w:color="auto"/>
        <w:left w:val="none" w:sz="0" w:space="0" w:color="auto"/>
        <w:bottom w:val="none" w:sz="0" w:space="0" w:color="auto"/>
        <w:right w:val="none" w:sz="0" w:space="0" w:color="auto"/>
      </w:divBdr>
    </w:div>
    <w:div w:id="509176561">
      <w:bodyDiv w:val="1"/>
      <w:marLeft w:val="0"/>
      <w:marRight w:val="0"/>
      <w:marTop w:val="0"/>
      <w:marBottom w:val="0"/>
      <w:divBdr>
        <w:top w:val="none" w:sz="0" w:space="0" w:color="auto"/>
        <w:left w:val="none" w:sz="0" w:space="0" w:color="auto"/>
        <w:bottom w:val="none" w:sz="0" w:space="0" w:color="auto"/>
        <w:right w:val="none" w:sz="0" w:space="0" w:color="auto"/>
      </w:divBdr>
    </w:div>
    <w:div w:id="1045987080">
      <w:bodyDiv w:val="1"/>
      <w:marLeft w:val="0"/>
      <w:marRight w:val="0"/>
      <w:marTop w:val="0"/>
      <w:marBottom w:val="0"/>
      <w:divBdr>
        <w:top w:val="none" w:sz="0" w:space="0" w:color="auto"/>
        <w:left w:val="none" w:sz="0" w:space="0" w:color="auto"/>
        <w:bottom w:val="none" w:sz="0" w:space="0" w:color="auto"/>
        <w:right w:val="none" w:sz="0" w:space="0" w:color="auto"/>
      </w:divBdr>
    </w:div>
    <w:div w:id="1125928066">
      <w:bodyDiv w:val="1"/>
      <w:marLeft w:val="0"/>
      <w:marRight w:val="0"/>
      <w:marTop w:val="0"/>
      <w:marBottom w:val="0"/>
      <w:divBdr>
        <w:top w:val="none" w:sz="0" w:space="0" w:color="auto"/>
        <w:left w:val="none" w:sz="0" w:space="0" w:color="auto"/>
        <w:bottom w:val="none" w:sz="0" w:space="0" w:color="auto"/>
        <w:right w:val="none" w:sz="0" w:space="0" w:color="auto"/>
      </w:divBdr>
    </w:div>
    <w:div w:id="1270120204">
      <w:bodyDiv w:val="1"/>
      <w:marLeft w:val="0"/>
      <w:marRight w:val="0"/>
      <w:marTop w:val="0"/>
      <w:marBottom w:val="0"/>
      <w:divBdr>
        <w:top w:val="none" w:sz="0" w:space="0" w:color="auto"/>
        <w:left w:val="none" w:sz="0" w:space="0" w:color="auto"/>
        <w:bottom w:val="none" w:sz="0" w:space="0" w:color="auto"/>
        <w:right w:val="none" w:sz="0" w:space="0" w:color="auto"/>
      </w:divBdr>
    </w:div>
    <w:div w:id="1311054882">
      <w:bodyDiv w:val="1"/>
      <w:marLeft w:val="0"/>
      <w:marRight w:val="0"/>
      <w:marTop w:val="0"/>
      <w:marBottom w:val="0"/>
      <w:divBdr>
        <w:top w:val="none" w:sz="0" w:space="0" w:color="auto"/>
        <w:left w:val="none" w:sz="0" w:space="0" w:color="auto"/>
        <w:bottom w:val="none" w:sz="0" w:space="0" w:color="auto"/>
        <w:right w:val="none" w:sz="0" w:space="0" w:color="auto"/>
      </w:divBdr>
    </w:div>
    <w:div w:id="17563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Giorgos Tsalakos</cp:lastModifiedBy>
  <cp:revision>4</cp:revision>
  <dcterms:created xsi:type="dcterms:W3CDTF">2020-03-31T18:08:00Z</dcterms:created>
  <dcterms:modified xsi:type="dcterms:W3CDTF">2020-04-05T09:39:00Z</dcterms:modified>
</cp:coreProperties>
</file>