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E7" w:rsidRDefault="00206D26">
      <w:pPr>
        <w:rPr>
          <w:lang w:val="el-GR"/>
        </w:rPr>
      </w:pPr>
      <w:r>
        <w:rPr>
          <w:lang w:val="el-GR"/>
        </w:rPr>
        <w:t xml:space="preserve">Ονοματεπώνυμο λειτουργού: </w:t>
      </w:r>
      <w:r w:rsidR="003106BB">
        <w:rPr>
          <w:lang w:val="el-GR"/>
        </w:rPr>
        <w:t>…</w:t>
      </w:r>
      <w:r w:rsidRPr="000E4A11">
        <w:rPr>
          <w:color w:val="4472C4" w:themeColor="accent1"/>
          <w:lang w:val="el-GR"/>
        </w:rPr>
        <w:t>Σοφία Αγαθαγγέλου</w:t>
      </w:r>
      <w:r w:rsidR="003106BB">
        <w:rPr>
          <w:lang w:val="el-GR"/>
        </w:rPr>
        <w:t>…………………………………….</w:t>
      </w:r>
    </w:p>
    <w:p w:rsidR="003106BB" w:rsidRDefault="003106BB">
      <w:pPr>
        <w:rPr>
          <w:lang w:val="el-GR"/>
        </w:rPr>
      </w:pPr>
    </w:p>
    <w:p w:rsidR="003106BB" w:rsidRDefault="003106BB">
      <w:pPr>
        <w:rPr>
          <w:lang w:val="el-GR"/>
        </w:rPr>
      </w:pPr>
      <w:r>
        <w:rPr>
          <w:lang w:val="el-GR"/>
        </w:rPr>
        <w:t xml:space="preserve">Πληροφορίες για το υλικό για </w:t>
      </w:r>
      <w:r w:rsidR="00906790">
        <w:rPr>
          <w:lang w:val="el-GR"/>
        </w:rPr>
        <w:t>ΕΚΠΑΙΔΕΥΤΙΚΟΥΣ</w:t>
      </w:r>
      <w:r>
        <w:rPr>
          <w:lang w:val="el-GR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332"/>
      </w:tblGrid>
      <w:tr w:rsidR="0006788E" w:rsidRPr="002764FF" w:rsidTr="0091683F">
        <w:tc>
          <w:tcPr>
            <w:tcW w:w="8296" w:type="dxa"/>
            <w:gridSpan w:val="2"/>
          </w:tcPr>
          <w:p w:rsidR="0006788E" w:rsidRDefault="0006788E" w:rsidP="0006788E">
            <w:pPr>
              <w:rPr>
                <w:lang w:val="el-GR"/>
              </w:rPr>
            </w:pPr>
            <w:r>
              <w:rPr>
                <w:lang w:val="el-GR"/>
              </w:rPr>
              <w:t xml:space="preserve">ΘΕΜΑΤΙΚΗ ΠΕΡΙΟΧΗ/ΓΝΩΣΤΙΚΟ ΑΝΤΙΚΕΙΜΕΝΟ/ΕΝΟΤΗΤΑ/ΚΕΦΑΛΑΙΟ: </w:t>
            </w:r>
          </w:p>
          <w:p w:rsidR="0006788E" w:rsidRDefault="00206D26" w:rsidP="000E4A11">
            <w:pPr>
              <w:rPr>
                <w:lang w:val="el-GR"/>
              </w:rPr>
            </w:pPr>
            <w:r w:rsidRPr="00206D26">
              <w:rPr>
                <w:color w:val="4472C4" w:themeColor="accent1"/>
                <w:lang w:val="el-GR"/>
              </w:rPr>
              <w:t>Διαφοροποίηση διδασκαλίας</w:t>
            </w:r>
            <w:r w:rsidR="00443C49">
              <w:rPr>
                <w:color w:val="4472C4" w:themeColor="accent1"/>
                <w:lang w:val="el-GR"/>
              </w:rPr>
              <w:t xml:space="preserve"> και εργασία σε γνωστικά απαιτητικά έργα </w:t>
            </w:r>
          </w:p>
        </w:tc>
      </w:tr>
      <w:tr w:rsidR="003106BB" w:rsidRPr="002764FF" w:rsidTr="00EC2CA6">
        <w:tc>
          <w:tcPr>
            <w:tcW w:w="3964" w:type="dxa"/>
          </w:tcPr>
          <w:p w:rsidR="0006788E" w:rsidRPr="0006788E" w:rsidRDefault="0006788E" w:rsidP="0006788E">
            <w:pPr>
              <w:rPr>
                <w:lang w:val="el-GR"/>
              </w:rPr>
            </w:pPr>
            <w:r w:rsidRPr="0026628B">
              <w:rPr>
                <w:b/>
                <w:bCs/>
                <w:lang w:val="el-GR"/>
              </w:rPr>
              <w:t>ΒΑΘΜΙΔΑ</w:t>
            </w:r>
            <w:r>
              <w:rPr>
                <w:b/>
                <w:bCs/>
                <w:lang w:val="el-GR"/>
              </w:rPr>
              <w:t xml:space="preserve"> (επιλογή και περισσοτέρων της μίας)</w:t>
            </w:r>
            <w:r w:rsidRPr="0026628B">
              <w:rPr>
                <w:b/>
                <w:bCs/>
                <w:lang w:val="el-GR"/>
              </w:rPr>
              <w:t>:</w:t>
            </w:r>
          </w:p>
          <w:p w:rsidR="0006788E" w:rsidRPr="00900B3E" w:rsidRDefault="0006788E" w:rsidP="0006788E">
            <w:pPr>
              <w:rPr>
                <w:color w:val="4472C4" w:themeColor="accent1"/>
                <w:lang w:val="el-GR"/>
              </w:rPr>
            </w:pPr>
            <w:r w:rsidRPr="00900B3E">
              <w:rPr>
                <w:color w:val="4472C4" w:themeColor="accent1"/>
                <w:lang w:val="el-GR"/>
              </w:rPr>
              <w:t>Εκπαιδευτικοί Προσχολικής</w:t>
            </w:r>
          </w:p>
          <w:p w:rsidR="0006788E" w:rsidRPr="00900B3E" w:rsidRDefault="0006788E" w:rsidP="0006788E">
            <w:pPr>
              <w:rPr>
                <w:color w:val="4472C4" w:themeColor="accent1"/>
                <w:lang w:val="el-GR"/>
              </w:rPr>
            </w:pPr>
            <w:r w:rsidRPr="00900B3E">
              <w:rPr>
                <w:color w:val="4472C4" w:themeColor="accent1"/>
                <w:lang w:val="el-GR"/>
              </w:rPr>
              <w:t>Εκπαιδευτικοί Δημοτικής</w:t>
            </w:r>
          </w:p>
          <w:p w:rsidR="0006788E" w:rsidRDefault="0006788E" w:rsidP="0006788E">
            <w:pPr>
              <w:rPr>
                <w:lang w:val="el-GR"/>
              </w:rPr>
            </w:pPr>
            <w:r>
              <w:rPr>
                <w:lang w:val="el-GR"/>
              </w:rPr>
              <w:t xml:space="preserve">Εκπαιδευτικοί Μέσης </w:t>
            </w:r>
          </w:p>
          <w:p w:rsidR="003106BB" w:rsidRDefault="003106BB" w:rsidP="0006788E">
            <w:pPr>
              <w:rPr>
                <w:lang w:val="el-GR"/>
              </w:rPr>
            </w:pPr>
          </w:p>
        </w:tc>
        <w:tc>
          <w:tcPr>
            <w:tcW w:w="4332" w:type="dxa"/>
          </w:tcPr>
          <w:p w:rsidR="003106BB" w:rsidRPr="0026628B" w:rsidRDefault="003106BB" w:rsidP="003106BB">
            <w:pPr>
              <w:rPr>
                <w:b/>
                <w:bCs/>
                <w:lang w:val="el-GR"/>
              </w:rPr>
            </w:pPr>
            <w:r w:rsidRPr="0026628B">
              <w:rPr>
                <w:b/>
                <w:bCs/>
                <w:lang w:val="el-GR"/>
              </w:rPr>
              <w:t>ΕΙΔΟΣ ΥΛΙΚΟΥ</w:t>
            </w:r>
            <w:r w:rsidR="00596D39">
              <w:rPr>
                <w:b/>
                <w:bCs/>
                <w:lang w:val="el-GR"/>
              </w:rPr>
              <w:t xml:space="preserve"> (επιλογή και περισσοτέρων του ενός)</w:t>
            </w:r>
            <w:r w:rsidRPr="0026628B">
              <w:rPr>
                <w:b/>
                <w:bCs/>
                <w:lang w:val="el-GR"/>
              </w:rPr>
              <w:t>:</w:t>
            </w:r>
          </w:p>
          <w:p w:rsidR="00A829E4" w:rsidRPr="00206D26" w:rsidRDefault="00A829E4" w:rsidP="00A829E4">
            <w:pPr>
              <w:rPr>
                <w:color w:val="4472C4" w:themeColor="accent1"/>
                <w:lang w:val="el-GR"/>
              </w:rPr>
            </w:pPr>
            <w:r w:rsidRPr="00206D26">
              <w:rPr>
                <w:color w:val="4472C4" w:themeColor="accent1"/>
                <w:lang w:val="el-GR"/>
              </w:rPr>
              <w:t>Κείμενο</w:t>
            </w:r>
          </w:p>
          <w:p w:rsidR="003106BB" w:rsidRDefault="003106BB" w:rsidP="003106BB">
            <w:pPr>
              <w:rPr>
                <w:lang w:val="el-GR"/>
              </w:rPr>
            </w:pPr>
            <w:r>
              <w:rPr>
                <w:lang w:val="el-GR"/>
              </w:rPr>
              <w:t>Παρουσίαση</w:t>
            </w:r>
          </w:p>
          <w:p w:rsidR="003106BB" w:rsidRDefault="003106BB" w:rsidP="003106BB">
            <w:pPr>
              <w:rPr>
                <w:lang w:val="el-GR"/>
              </w:rPr>
            </w:pPr>
            <w:r>
              <w:rPr>
                <w:lang w:val="el-GR"/>
              </w:rPr>
              <w:t>Πείραμα/προσομοίωση</w:t>
            </w:r>
          </w:p>
          <w:p w:rsidR="003106BB" w:rsidRDefault="003106BB" w:rsidP="003106BB">
            <w:pPr>
              <w:rPr>
                <w:lang w:val="el-GR"/>
              </w:rPr>
            </w:pPr>
            <w:r>
              <w:rPr>
                <w:lang w:val="el-GR"/>
              </w:rPr>
              <w:t>Βίντεο</w:t>
            </w:r>
          </w:p>
          <w:p w:rsidR="003106BB" w:rsidRDefault="003106BB" w:rsidP="003106BB">
            <w:pPr>
              <w:rPr>
                <w:lang w:val="el-GR"/>
              </w:rPr>
            </w:pPr>
            <w:r>
              <w:rPr>
                <w:lang w:val="el-GR"/>
              </w:rPr>
              <w:t>Ήχος</w:t>
            </w:r>
          </w:p>
          <w:p w:rsidR="003106BB" w:rsidRDefault="003106BB" w:rsidP="003106BB">
            <w:pPr>
              <w:rPr>
                <w:lang w:val="el-GR"/>
              </w:rPr>
            </w:pPr>
            <w:r>
              <w:rPr>
                <w:lang w:val="el-GR"/>
              </w:rPr>
              <w:t>Εκπαιδευτικό παιχνίδι</w:t>
            </w:r>
          </w:p>
          <w:p w:rsidR="0026628B" w:rsidRPr="00010021" w:rsidRDefault="0026628B" w:rsidP="003106BB">
            <w:pPr>
              <w:rPr>
                <w:lang w:val="el-GR"/>
              </w:rPr>
            </w:pPr>
            <w:r w:rsidRPr="00010021">
              <w:rPr>
                <w:lang w:val="el-GR"/>
              </w:rPr>
              <w:t xml:space="preserve">Ιστοσελίδα </w:t>
            </w:r>
          </w:p>
          <w:p w:rsidR="003106BB" w:rsidRDefault="003106BB" w:rsidP="003106BB">
            <w:pPr>
              <w:rPr>
                <w:lang w:val="el-GR"/>
              </w:rPr>
            </w:pPr>
            <w:r>
              <w:rPr>
                <w:lang w:val="el-GR"/>
              </w:rPr>
              <w:t xml:space="preserve">Εικόνα </w:t>
            </w:r>
          </w:p>
          <w:p w:rsidR="003106BB" w:rsidRDefault="0026628B" w:rsidP="003106BB">
            <w:pPr>
              <w:rPr>
                <w:lang w:val="el-GR"/>
              </w:rPr>
            </w:pPr>
            <w:r>
              <w:rPr>
                <w:lang w:val="el-GR"/>
              </w:rPr>
              <w:t>Άλλο (σημειώστε): ……………………..…..</w:t>
            </w:r>
          </w:p>
        </w:tc>
      </w:tr>
      <w:tr w:rsidR="00596D39" w:rsidRPr="002764FF" w:rsidTr="00077419">
        <w:tc>
          <w:tcPr>
            <w:tcW w:w="8296" w:type="dxa"/>
            <w:gridSpan w:val="2"/>
          </w:tcPr>
          <w:p w:rsidR="00596D39" w:rsidRDefault="00596D39" w:rsidP="003106BB">
            <w:pPr>
              <w:rPr>
                <w:lang w:val="el-GR"/>
              </w:rPr>
            </w:pPr>
            <w:r>
              <w:rPr>
                <w:lang w:val="el-GR"/>
              </w:rPr>
              <w:t>ΤΙΤΛΟΣ ΠΟΥ ΘΑ ΕΜΦΑΝΊΖΕΤΑΙ ΣΤΗΝ ΙΣΤΟΣΕΛΙΔΑ:</w:t>
            </w:r>
          </w:p>
          <w:p w:rsidR="00206D26" w:rsidRPr="002764FF" w:rsidRDefault="00206D26" w:rsidP="00206D26">
            <w:pPr>
              <w:rPr>
                <w:color w:val="4472C4" w:themeColor="accent1"/>
                <w:lang w:val="el-GR"/>
              </w:rPr>
            </w:pPr>
            <w:r w:rsidRPr="00206D26">
              <w:rPr>
                <w:color w:val="4472C4" w:themeColor="accent1"/>
                <w:lang w:val="el-GR"/>
              </w:rPr>
              <w:t>Διαφοροποίηση διδασκαλίας και εργασία σε γνωστικά απαιτητικά έργα</w:t>
            </w:r>
            <w:r>
              <w:rPr>
                <w:color w:val="4472C4" w:themeColor="accent1"/>
                <w:lang w:val="el-GR"/>
              </w:rPr>
              <w:t xml:space="preserve"> για όλους τους μαθητές</w:t>
            </w:r>
            <w:r w:rsidR="002764FF" w:rsidRPr="002764FF">
              <w:rPr>
                <w:color w:val="4472C4" w:themeColor="accent1"/>
                <w:lang w:val="el-GR"/>
              </w:rPr>
              <w:t xml:space="preserve"> (</w:t>
            </w:r>
            <w:proofErr w:type="spellStart"/>
            <w:r w:rsidR="002764FF">
              <w:rPr>
                <w:color w:val="4472C4" w:themeColor="accent1"/>
                <w:lang w:val="el-GR"/>
              </w:rPr>
              <w:t>Προδημοτική</w:t>
            </w:r>
            <w:proofErr w:type="spellEnd"/>
            <w:r w:rsidR="002764FF">
              <w:rPr>
                <w:color w:val="4472C4" w:themeColor="accent1"/>
                <w:lang w:val="el-GR"/>
              </w:rPr>
              <w:t xml:space="preserve"> και Δημοτική Εκπαίδευση)</w:t>
            </w:r>
            <w:bookmarkStart w:id="0" w:name="_GoBack"/>
            <w:bookmarkEnd w:id="0"/>
          </w:p>
          <w:p w:rsidR="00596D39" w:rsidRDefault="00596D39" w:rsidP="003106BB">
            <w:pPr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</w:tc>
      </w:tr>
      <w:tr w:rsidR="0026628B" w:rsidRPr="002764FF" w:rsidTr="00077419">
        <w:tc>
          <w:tcPr>
            <w:tcW w:w="8296" w:type="dxa"/>
            <w:gridSpan w:val="2"/>
          </w:tcPr>
          <w:p w:rsidR="0026628B" w:rsidRDefault="0026628B" w:rsidP="003106BB">
            <w:pPr>
              <w:rPr>
                <w:lang w:val="el-GR"/>
              </w:rPr>
            </w:pPr>
            <w:r>
              <w:rPr>
                <w:lang w:val="el-GR"/>
              </w:rPr>
              <w:t xml:space="preserve">ΤΡΟΠΟΣ </w:t>
            </w:r>
            <w:r w:rsidR="00A829E4">
              <w:rPr>
                <w:lang w:val="el-GR"/>
              </w:rPr>
              <w:t xml:space="preserve">ΠΑΙΔΑΓΩΓΙΚΗΣ </w:t>
            </w:r>
            <w:r>
              <w:rPr>
                <w:lang w:val="el-GR"/>
              </w:rPr>
              <w:t xml:space="preserve">ΑΞΙΟΠΟΙΗΣΗΣ:  </w:t>
            </w:r>
          </w:p>
          <w:p w:rsidR="0026628B" w:rsidRPr="00B3781C" w:rsidRDefault="00443C49" w:rsidP="003106BB">
            <w:pPr>
              <w:rPr>
                <w:color w:val="4472C4" w:themeColor="accent1"/>
                <w:lang w:val="el-GR"/>
              </w:rPr>
            </w:pPr>
            <w:r w:rsidRPr="00B3781C">
              <w:rPr>
                <w:color w:val="4472C4" w:themeColor="accent1"/>
                <w:lang w:val="el-GR"/>
              </w:rPr>
              <w:t xml:space="preserve">Το </w:t>
            </w:r>
            <w:r w:rsidR="000E4A11">
              <w:rPr>
                <w:color w:val="4472C4" w:themeColor="accent1"/>
                <w:lang w:val="el-GR"/>
              </w:rPr>
              <w:t>υλικό αποτελεί δείγμα αυτού</w:t>
            </w:r>
            <w:r w:rsidRPr="00B3781C">
              <w:rPr>
                <w:color w:val="4472C4" w:themeColor="accent1"/>
                <w:lang w:val="el-GR"/>
              </w:rPr>
              <w:t xml:space="preserve"> που αναπτύχθηκε στο πλαίσιο του Ευρωπαϊκού Ερευνητικού Έργου ERASMUS+ «</w:t>
            </w:r>
            <w:proofErr w:type="spellStart"/>
            <w:r w:rsidRPr="00B3781C">
              <w:rPr>
                <w:color w:val="4472C4" w:themeColor="accent1"/>
                <w:lang w:val="el-GR"/>
              </w:rPr>
              <w:t>Enhancing</w:t>
            </w:r>
            <w:proofErr w:type="spellEnd"/>
            <w:r w:rsidRPr="00B3781C">
              <w:rPr>
                <w:color w:val="4472C4" w:themeColor="accent1"/>
                <w:lang w:val="el-GR"/>
              </w:rPr>
              <w:t xml:space="preserve"> </w:t>
            </w:r>
            <w:proofErr w:type="spellStart"/>
            <w:r w:rsidRPr="00B3781C">
              <w:rPr>
                <w:color w:val="4472C4" w:themeColor="accent1"/>
                <w:lang w:val="el-GR"/>
              </w:rPr>
              <w:t>Differentiated</w:t>
            </w:r>
            <w:proofErr w:type="spellEnd"/>
            <w:r w:rsidRPr="00B3781C">
              <w:rPr>
                <w:color w:val="4472C4" w:themeColor="accent1"/>
                <w:lang w:val="el-GR"/>
              </w:rPr>
              <w:t xml:space="preserve"> </w:t>
            </w:r>
            <w:proofErr w:type="spellStart"/>
            <w:r w:rsidRPr="00B3781C">
              <w:rPr>
                <w:color w:val="4472C4" w:themeColor="accent1"/>
                <w:lang w:val="el-GR"/>
              </w:rPr>
              <w:t>Instruction</w:t>
            </w:r>
            <w:proofErr w:type="spellEnd"/>
            <w:r w:rsidRPr="00B3781C">
              <w:rPr>
                <w:color w:val="4472C4" w:themeColor="accent1"/>
                <w:lang w:val="el-GR"/>
              </w:rPr>
              <w:t xml:space="preserve"> and </w:t>
            </w:r>
            <w:proofErr w:type="spellStart"/>
            <w:r w:rsidRPr="00B3781C">
              <w:rPr>
                <w:color w:val="4472C4" w:themeColor="accent1"/>
                <w:lang w:val="el-GR"/>
              </w:rPr>
              <w:t>Cognitive</w:t>
            </w:r>
            <w:proofErr w:type="spellEnd"/>
            <w:r w:rsidRPr="00B3781C">
              <w:rPr>
                <w:color w:val="4472C4" w:themeColor="accent1"/>
                <w:lang w:val="el-GR"/>
              </w:rPr>
              <w:t xml:space="preserve"> </w:t>
            </w:r>
            <w:proofErr w:type="spellStart"/>
            <w:r w:rsidRPr="00B3781C">
              <w:rPr>
                <w:color w:val="4472C4" w:themeColor="accent1"/>
                <w:lang w:val="el-GR"/>
              </w:rPr>
              <w:t>Activation</w:t>
            </w:r>
            <w:proofErr w:type="spellEnd"/>
            <w:r w:rsidRPr="00B3781C">
              <w:rPr>
                <w:color w:val="4472C4" w:themeColor="accent1"/>
                <w:lang w:val="el-GR"/>
              </w:rPr>
              <w:t xml:space="preserve"> in </w:t>
            </w:r>
            <w:proofErr w:type="spellStart"/>
            <w:r w:rsidRPr="00B3781C">
              <w:rPr>
                <w:color w:val="4472C4" w:themeColor="accent1"/>
                <w:lang w:val="el-GR"/>
              </w:rPr>
              <w:t>Mathematics</w:t>
            </w:r>
            <w:proofErr w:type="spellEnd"/>
            <w:r w:rsidRPr="00B3781C">
              <w:rPr>
                <w:color w:val="4472C4" w:themeColor="accent1"/>
                <w:lang w:val="el-GR"/>
              </w:rPr>
              <w:t xml:space="preserve"> </w:t>
            </w:r>
            <w:proofErr w:type="spellStart"/>
            <w:r w:rsidRPr="00B3781C">
              <w:rPr>
                <w:color w:val="4472C4" w:themeColor="accent1"/>
                <w:lang w:val="el-GR"/>
              </w:rPr>
              <w:t>Lessons</w:t>
            </w:r>
            <w:proofErr w:type="spellEnd"/>
            <w:r w:rsidRPr="00B3781C">
              <w:rPr>
                <w:color w:val="4472C4" w:themeColor="accent1"/>
                <w:lang w:val="el-GR"/>
              </w:rPr>
              <w:t xml:space="preserve"> </w:t>
            </w:r>
            <w:proofErr w:type="spellStart"/>
            <w:r w:rsidRPr="00B3781C">
              <w:rPr>
                <w:color w:val="4472C4" w:themeColor="accent1"/>
                <w:lang w:val="el-GR"/>
              </w:rPr>
              <w:t>by</w:t>
            </w:r>
            <w:proofErr w:type="spellEnd"/>
            <w:r w:rsidRPr="00B3781C">
              <w:rPr>
                <w:color w:val="4472C4" w:themeColor="accent1"/>
                <w:lang w:val="el-GR"/>
              </w:rPr>
              <w:t xml:space="preserve"> </w:t>
            </w:r>
            <w:proofErr w:type="spellStart"/>
            <w:r w:rsidRPr="00B3781C">
              <w:rPr>
                <w:color w:val="4472C4" w:themeColor="accent1"/>
                <w:lang w:val="el-GR"/>
              </w:rPr>
              <w:t>Support</w:t>
            </w:r>
            <w:r w:rsidR="00900B3E">
              <w:rPr>
                <w:color w:val="4472C4" w:themeColor="accent1"/>
                <w:lang w:val="el-GR"/>
              </w:rPr>
              <w:t>ing</w:t>
            </w:r>
            <w:proofErr w:type="spellEnd"/>
            <w:r w:rsidR="00900B3E">
              <w:rPr>
                <w:color w:val="4472C4" w:themeColor="accent1"/>
                <w:lang w:val="el-GR"/>
              </w:rPr>
              <w:t xml:space="preserve"> </w:t>
            </w:r>
            <w:proofErr w:type="spellStart"/>
            <w:r w:rsidR="00900B3E">
              <w:rPr>
                <w:color w:val="4472C4" w:themeColor="accent1"/>
                <w:lang w:val="el-GR"/>
              </w:rPr>
              <w:t>Teacher</w:t>
            </w:r>
            <w:proofErr w:type="spellEnd"/>
            <w:r w:rsidR="00900B3E">
              <w:rPr>
                <w:color w:val="4472C4" w:themeColor="accent1"/>
                <w:lang w:val="el-GR"/>
              </w:rPr>
              <w:t xml:space="preserve"> </w:t>
            </w:r>
            <w:proofErr w:type="spellStart"/>
            <w:r w:rsidR="00900B3E">
              <w:rPr>
                <w:color w:val="4472C4" w:themeColor="accent1"/>
                <w:lang w:val="el-GR"/>
              </w:rPr>
              <w:t>Learning</w:t>
            </w:r>
            <w:proofErr w:type="spellEnd"/>
            <w:r w:rsidR="00900B3E">
              <w:rPr>
                <w:color w:val="4472C4" w:themeColor="accent1"/>
                <w:lang w:val="el-GR"/>
              </w:rPr>
              <w:t xml:space="preserve"> (EDUCATE)», </w:t>
            </w:r>
            <w:r w:rsidR="00900B3E" w:rsidRPr="00900B3E">
              <w:rPr>
                <w:color w:val="4472C4" w:themeColor="accent1"/>
                <w:lang w:val="el-GR"/>
              </w:rPr>
              <w:t>(</w:t>
            </w:r>
            <w:r w:rsidR="00761C68">
              <w:rPr>
                <w:color w:val="4472C4" w:themeColor="accent1"/>
                <w:lang w:val="el-GR"/>
              </w:rPr>
              <w:t xml:space="preserve">ιστοσελίδα έργου: </w:t>
            </w:r>
            <w:hyperlink r:id="rId5" w:history="1">
              <w:r w:rsidR="00900B3E" w:rsidRPr="00400390">
                <w:rPr>
                  <w:rStyle w:val="Hyperlink"/>
                  <w:lang w:val="el-GR"/>
                </w:rPr>
                <w:t>http://ucy.ac.cy/educate/el/</w:t>
              </w:r>
            </w:hyperlink>
            <w:r w:rsidR="00900B3E" w:rsidRPr="00900B3E">
              <w:rPr>
                <w:color w:val="4472C4" w:themeColor="accent1"/>
                <w:lang w:val="el-GR"/>
              </w:rPr>
              <w:t>)</w:t>
            </w:r>
            <w:r w:rsidR="00761C68" w:rsidRPr="00761C68">
              <w:rPr>
                <w:color w:val="4472C4" w:themeColor="accent1"/>
                <w:lang w:val="el-GR"/>
              </w:rPr>
              <w:t xml:space="preserve">, με συντονιστικό φορέα το Τμήμα Επιστημών της Αγωγής του Πανεπιστημίου Κύπρου. Το Παιδαγωγικό Ινστιτούτο Κύπρου συμμετέχει στο δίκτυο των εταίρων του έργου. Το έργο στοχεύει, μεταξύ άλλων, </w:t>
            </w:r>
            <w:r w:rsidRPr="00B3781C">
              <w:rPr>
                <w:color w:val="4472C4" w:themeColor="accent1"/>
                <w:lang w:val="el-GR"/>
              </w:rPr>
              <w:t>να παρέχει κατάλληλη υποστήριξη στους</w:t>
            </w:r>
            <w:r w:rsidR="0020503B" w:rsidRPr="00B3781C">
              <w:rPr>
                <w:color w:val="4472C4" w:themeColor="accent1"/>
                <w:lang w:val="el-GR"/>
              </w:rPr>
              <w:t>/στις</w:t>
            </w:r>
            <w:r w:rsidRPr="00B3781C">
              <w:rPr>
                <w:color w:val="4472C4" w:themeColor="accent1"/>
                <w:lang w:val="el-GR"/>
              </w:rPr>
              <w:t xml:space="preserve"> εκπαιδευτικούς στην προσπάθειά τους να </w:t>
            </w:r>
            <w:r w:rsidR="0020503B" w:rsidRPr="00B3781C">
              <w:rPr>
                <w:color w:val="4472C4" w:themeColor="accent1"/>
                <w:lang w:val="el-GR"/>
              </w:rPr>
              <w:t>εμπλέκουν μαθητές/μαθήτριες διαφορετικών επιπέδων ετοιμότητας σε γνωστικά απαιτητική εργασία</w:t>
            </w:r>
            <w:r w:rsidR="00900B3E" w:rsidRPr="00900B3E">
              <w:rPr>
                <w:color w:val="4472C4" w:themeColor="accent1"/>
                <w:lang w:val="el-GR"/>
              </w:rPr>
              <w:t xml:space="preserve"> </w:t>
            </w:r>
            <w:r w:rsidR="00900B3E">
              <w:rPr>
                <w:color w:val="4472C4" w:themeColor="accent1"/>
                <w:lang w:val="el-GR"/>
              </w:rPr>
              <w:t>στα Μαθηματικά</w:t>
            </w:r>
            <w:r w:rsidR="0020503B" w:rsidRPr="00B3781C">
              <w:rPr>
                <w:color w:val="4472C4" w:themeColor="accent1"/>
                <w:lang w:val="el-GR"/>
              </w:rPr>
              <w:t xml:space="preserve">, μέσω της διαφοροποίησης της διδασκαλίας.  </w:t>
            </w:r>
          </w:p>
          <w:p w:rsidR="0020503B" w:rsidRPr="00B3781C" w:rsidRDefault="0020503B" w:rsidP="003106BB">
            <w:pPr>
              <w:rPr>
                <w:color w:val="4472C4" w:themeColor="accent1"/>
                <w:lang w:val="el-GR"/>
              </w:rPr>
            </w:pPr>
          </w:p>
          <w:p w:rsidR="00761C68" w:rsidRDefault="00747EE5" w:rsidP="003106BB">
            <w:pPr>
              <w:rPr>
                <w:color w:val="4472C4" w:themeColor="accent1"/>
                <w:lang w:val="el-GR"/>
              </w:rPr>
            </w:pPr>
            <w:r>
              <w:rPr>
                <w:color w:val="4472C4" w:themeColor="accent1"/>
                <w:lang w:val="el-GR"/>
              </w:rPr>
              <w:t>Στο υλικό που αναρτάται εδώ, π</w:t>
            </w:r>
            <w:r w:rsidR="00B3781C" w:rsidRPr="00B3781C">
              <w:rPr>
                <w:color w:val="4472C4" w:themeColor="accent1"/>
                <w:lang w:val="el-GR"/>
              </w:rPr>
              <w:t xml:space="preserve">αρουσιάζονται δύο </w:t>
            </w:r>
            <w:proofErr w:type="spellStart"/>
            <w:r w:rsidR="00B3781C" w:rsidRPr="00B3781C">
              <w:rPr>
                <w:color w:val="4472C4" w:themeColor="accent1"/>
                <w:lang w:val="el-GR"/>
              </w:rPr>
              <w:t>υπο</w:t>
            </w:r>
            <w:proofErr w:type="spellEnd"/>
            <w:r w:rsidR="00B3781C" w:rsidRPr="00B3781C">
              <w:rPr>
                <w:color w:val="4472C4" w:themeColor="accent1"/>
                <w:lang w:val="el-GR"/>
              </w:rPr>
              <w:t xml:space="preserve">-ενότητες. </w:t>
            </w:r>
          </w:p>
          <w:p w:rsidR="00761C68" w:rsidRDefault="00B3781C" w:rsidP="00761C68">
            <w:pPr>
              <w:pStyle w:val="ListParagraph"/>
              <w:numPr>
                <w:ilvl w:val="0"/>
                <w:numId w:val="1"/>
              </w:numPr>
              <w:rPr>
                <w:color w:val="4472C4" w:themeColor="accent1"/>
                <w:lang w:val="el-GR"/>
              </w:rPr>
            </w:pPr>
            <w:r w:rsidRPr="00761C68">
              <w:rPr>
                <w:color w:val="4472C4" w:themeColor="accent1"/>
                <w:lang w:val="el-GR"/>
              </w:rPr>
              <w:t>Στην πρώτη</w:t>
            </w:r>
            <w:r w:rsidR="00761C68" w:rsidRPr="00761C68">
              <w:rPr>
                <w:color w:val="4472C4" w:themeColor="accent1"/>
                <w:lang w:val="el-GR"/>
              </w:rPr>
              <w:t>,</w:t>
            </w:r>
            <w:r w:rsidRPr="00761C68">
              <w:rPr>
                <w:color w:val="4472C4" w:themeColor="accent1"/>
                <w:lang w:val="el-GR"/>
              </w:rPr>
              <w:t xml:space="preserve"> </w:t>
            </w:r>
            <w:r w:rsidR="00747EE5" w:rsidRPr="00761C68">
              <w:rPr>
                <w:color w:val="4472C4" w:themeColor="accent1"/>
                <w:lang w:val="el-GR"/>
              </w:rPr>
              <w:t>που είναι εισαγωγική</w:t>
            </w:r>
            <w:r w:rsidR="00761C68" w:rsidRPr="00761C68">
              <w:rPr>
                <w:color w:val="4472C4" w:themeColor="accent1"/>
                <w:lang w:val="el-GR"/>
              </w:rPr>
              <w:t>,</w:t>
            </w:r>
            <w:r w:rsidR="00747EE5" w:rsidRPr="00761C68">
              <w:rPr>
                <w:color w:val="4472C4" w:themeColor="accent1"/>
                <w:lang w:val="el-GR"/>
              </w:rPr>
              <w:t xml:space="preserve"> </w:t>
            </w:r>
            <w:r w:rsidRPr="00761C68">
              <w:rPr>
                <w:color w:val="4472C4" w:themeColor="accent1"/>
                <w:lang w:val="el-GR"/>
              </w:rPr>
              <w:t xml:space="preserve">θα έχετε την ευκαιρία να προσδιορίσετε τι είναι τα έργα με μαθηματική πρόκληση και να καθορίσετε τα χαρακτηριστικά τους. </w:t>
            </w:r>
          </w:p>
          <w:p w:rsidR="0020503B" w:rsidRPr="00761C68" w:rsidRDefault="00747EE5" w:rsidP="00761C68">
            <w:pPr>
              <w:pStyle w:val="ListParagraph"/>
              <w:numPr>
                <w:ilvl w:val="0"/>
                <w:numId w:val="1"/>
              </w:numPr>
              <w:rPr>
                <w:color w:val="4472C4" w:themeColor="accent1"/>
                <w:lang w:val="el-GR"/>
              </w:rPr>
            </w:pPr>
            <w:r w:rsidRPr="00761C68">
              <w:rPr>
                <w:color w:val="4472C4" w:themeColor="accent1"/>
                <w:lang w:val="el-GR"/>
              </w:rPr>
              <w:t xml:space="preserve">Στη δεύτερη, θα εμπλακείτε σε διαδικασίες τροποποίησης έργων, σχεδιάζοντας και εφαρμόζοντας τους απαραίτητους </w:t>
            </w:r>
            <w:proofErr w:type="spellStart"/>
            <w:r w:rsidRPr="00761C68">
              <w:rPr>
                <w:color w:val="4472C4" w:themeColor="accent1"/>
                <w:lang w:val="el-GR"/>
              </w:rPr>
              <w:t>ενεργοποιητές</w:t>
            </w:r>
            <w:proofErr w:type="spellEnd"/>
            <w:r w:rsidRPr="00761C68">
              <w:rPr>
                <w:color w:val="4472C4" w:themeColor="accent1"/>
                <w:lang w:val="el-GR"/>
              </w:rPr>
              <w:t xml:space="preserve"> (</w:t>
            </w:r>
            <w:r w:rsidRPr="00761C68">
              <w:rPr>
                <w:color w:val="4472C4" w:themeColor="accent1"/>
              </w:rPr>
              <w:t>enablers</w:t>
            </w:r>
            <w:r w:rsidRPr="00761C68">
              <w:rPr>
                <w:color w:val="4472C4" w:themeColor="accent1"/>
                <w:lang w:val="el-GR"/>
              </w:rPr>
              <w:t>) και τις κατάλληλες επεκτάσεις (</w:t>
            </w:r>
            <w:r w:rsidRPr="00761C68">
              <w:rPr>
                <w:color w:val="4472C4" w:themeColor="accent1"/>
              </w:rPr>
              <w:t>extenders</w:t>
            </w:r>
            <w:r w:rsidRPr="00761C68">
              <w:rPr>
                <w:color w:val="4472C4" w:themeColor="accent1"/>
                <w:lang w:val="el-GR"/>
              </w:rPr>
              <w:t>)</w:t>
            </w:r>
            <w:r w:rsidR="00761C68">
              <w:rPr>
                <w:color w:val="4472C4" w:themeColor="accent1"/>
                <w:lang w:val="el-GR"/>
              </w:rPr>
              <w:t xml:space="preserve"> για τα έργα αυτά, ώστε να τα κάνετε </w:t>
            </w:r>
            <w:proofErr w:type="spellStart"/>
            <w:r w:rsidR="00761C68">
              <w:rPr>
                <w:color w:val="4472C4" w:themeColor="accent1"/>
                <w:lang w:val="el-GR"/>
              </w:rPr>
              <w:t>προσβάσιμα</w:t>
            </w:r>
            <w:proofErr w:type="spellEnd"/>
            <w:r w:rsidR="00761C68">
              <w:rPr>
                <w:color w:val="4472C4" w:themeColor="accent1"/>
                <w:lang w:val="el-GR"/>
              </w:rPr>
              <w:t xml:space="preserve"> σε μαθητές διαφορετικών επιπέδων.</w:t>
            </w:r>
          </w:p>
          <w:p w:rsidR="00747EE5" w:rsidRDefault="00747EE5" w:rsidP="003106BB">
            <w:pPr>
              <w:rPr>
                <w:color w:val="4472C4" w:themeColor="accent1"/>
                <w:lang w:val="el-GR"/>
              </w:rPr>
            </w:pPr>
          </w:p>
          <w:p w:rsidR="00290942" w:rsidRDefault="00747EE5" w:rsidP="003106BB">
            <w:pPr>
              <w:rPr>
                <w:color w:val="4472C4" w:themeColor="accent1"/>
                <w:lang w:val="el-GR"/>
              </w:rPr>
            </w:pPr>
            <w:r w:rsidRPr="00747EE5">
              <w:rPr>
                <w:color w:val="4472C4" w:themeColor="accent1"/>
                <w:lang w:val="el-GR"/>
              </w:rPr>
              <w:t xml:space="preserve">Όπως και στη διά ζώσης διδασκαλία, έτσι και στην εξ αποστάσεως, </w:t>
            </w:r>
            <w:r>
              <w:rPr>
                <w:color w:val="4472C4" w:themeColor="accent1"/>
                <w:lang w:val="el-GR"/>
              </w:rPr>
              <w:t xml:space="preserve">το υλικό μπορεί να αξιοποιηθεί στις προσπάθειές σας </w:t>
            </w:r>
            <w:r w:rsidR="000E4A11">
              <w:rPr>
                <w:color w:val="4472C4" w:themeColor="accent1"/>
                <w:lang w:val="el-GR"/>
              </w:rPr>
              <w:t xml:space="preserve">να ανταποκριθείτε στις διαφορετικές ανάγκες των μαθητών/τριών σας. </w:t>
            </w:r>
          </w:p>
          <w:p w:rsidR="000E4A11" w:rsidRDefault="000E4A11" w:rsidP="003106BB">
            <w:pPr>
              <w:rPr>
                <w:color w:val="4472C4" w:themeColor="accent1"/>
                <w:lang w:val="el-GR"/>
              </w:rPr>
            </w:pPr>
          </w:p>
          <w:p w:rsidR="00290942" w:rsidRDefault="00290942" w:rsidP="003106BB">
            <w:pPr>
              <w:rPr>
                <w:lang w:val="el-GR"/>
              </w:rPr>
            </w:pPr>
          </w:p>
          <w:p w:rsidR="00290942" w:rsidRPr="00443C49" w:rsidRDefault="00290942" w:rsidP="003106BB">
            <w:pPr>
              <w:rPr>
                <w:lang w:val="el-GR"/>
              </w:rPr>
            </w:pPr>
          </w:p>
          <w:p w:rsidR="0026628B" w:rsidRPr="00443C49" w:rsidRDefault="0026628B" w:rsidP="003106BB">
            <w:pPr>
              <w:rPr>
                <w:lang w:val="el-GR"/>
              </w:rPr>
            </w:pPr>
          </w:p>
          <w:p w:rsidR="0026628B" w:rsidRPr="00443C49" w:rsidRDefault="0026628B" w:rsidP="003106BB">
            <w:pPr>
              <w:rPr>
                <w:lang w:val="el-GR"/>
              </w:rPr>
            </w:pPr>
          </w:p>
        </w:tc>
      </w:tr>
    </w:tbl>
    <w:p w:rsidR="003106BB" w:rsidRPr="00443C49" w:rsidRDefault="003106BB">
      <w:pPr>
        <w:rPr>
          <w:lang w:val="el-GR"/>
        </w:rPr>
      </w:pPr>
    </w:p>
    <w:sectPr w:rsidR="003106BB" w:rsidRPr="00443C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04317"/>
    <w:multiLevelType w:val="hybridMultilevel"/>
    <w:tmpl w:val="0856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BB"/>
    <w:rsid w:val="00010021"/>
    <w:rsid w:val="0006788E"/>
    <w:rsid w:val="000E4A11"/>
    <w:rsid w:val="0020503B"/>
    <w:rsid w:val="00206D26"/>
    <w:rsid w:val="0026628B"/>
    <w:rsid w:val="002764FF"/>
    <w:rsid w:val="00290942"/>
    <w:rsid w:val="003106BB"/>
    <w:rsid w:val="00443C49"/>
    <w:rsid w:val="00596D39"/>
    <w:rsid w:val="006508E7"/>
    <w:rsid w:val="00747EE5"/>
    <w:rsid w:val="00761C68"/>
    <w:rsid w:val="00900B3E"/>
    <w:rsid w:val="00906790"/>
    <w:rsid w:val="00A829E4"/>
    <w:rsid w:val="00AE4676"/>
    <w:rsid w:val="00B3781C"/>
    <w:rsid w:val="00EC2CA6"/>
    <w:rsid w:val="00E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D5203"/>
  <w15:chartTrackingRefBased/>
  <w15:docId w15:val="{20FFC631-3C0A-4C43-BA12-80DA6027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6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0B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1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cy.ac.cy/educate/e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Stavrou</dc:creator>
  <cp:keywords/>
  <dc:description/>
  <cp:lastModifiedBy>Sofia Agathangelou</cp:lastModifiedBy>
  <cp:revision>10</cp:revision>
  <dcterms:created xsi:type="dcterms:W3CDTF">2020-03-18T12:35:00Z</dcterms:created>
  <dcterms:modified xsi:type="dcterms:W3CDTF">2020-03-31T12:07:00Z</dcterms:modified>
</cp:coreProperties>
</file>