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FA3" w:rsidRPr="00254DE1" w:rsidRDefault="006C7FA3" w:rsidP="006C7FA3">
      <w:pPr>
        <w:spacing w:line="360" w:lineRule="auto"/>
        <w:rPr>
          <w:rFonts w:ascii="Arial" w:hAnsi="Arial" w:cs="Arial"/>
          <w:lang w:val="el-GR"/>
        </w:rPr>
      </w:pPr>
      <w:r w:rsidRPr="00254DE1">
        <w:rPr>
          <w:rFonts w:ascii="Arial" w:hAnsi="Arial" w:cs="Arial"/>
          <w:lang w:val="el-GR"/>
        </w:rPr>
        <w:t xml:space="preserve"> </w:t>
      </w:r>
    </w:p>
    <w:p w:rsidR="006C7FA3" w:rsidRPr="00512D61" w:rsidRDefault="006C7FA3" w:rsidP="006C7FA3">
      <w:pPr>
        <w:widowControl w:val="0"/>
        <w:autoSpaceDE w:val="0"/>
        <w:autoSpaceDN w:val="0"/>
        <w:adjustRightInd w:val="0"/>
        <w:spacing w:line="360" w:lineRule="auto"/>
        <w:jc w:val="center"/>
        <w:rPr>
          <w:rFonts w:ascii="Arial" w:hAnsi="Arial" w:cs="Arial"/>
          <w:b/>
          <w:bCs/>
          <w:u w:val="single"/>
          <w:lang w:val="el-GR"/>
        </w:rPr>
      </w:pPr>
    </w:p>
    <w:p w:rsidR="00A67FA5" w:rsidRDefault="00A67FA5" w:rsidP="006C7FA3">
      <w:pPr>
        <w:widowControl w:val="0"/>
        <w:autoSpaceDE w:val="0"/>
        <w:autoSpaceDN w:val="0"/>
        <w:adjustRightInd w:val="0"/>
        <w:spacing w:line="360" w:lineRule="auto"/>
        <w:jc w:val="center"/>
        <w:rPr>
          <w:rFonts w:ascii="Arial" w:hAnsi="Arial" w:cs="Arial"/>
          <w:b/>
          <w:bCs/>
          <w:u w:val="single"/>
        </w:rPr>
      </w:pPr>
    </w:p>
    <w:p w:rsidR="00A67FA5" w:rsidRDefault="00A67FA5" w:rsidP="006C7FA3">
      <w:pPr>
        <w:widowControl w:val="0"/>
        <w:autoSpaceDE w:val="0"/>
        <w:autoSpaceDN w:val="0"/>
        <w:adjustRightInd w:val="0"/>
        <w:spacing w:line="360" w:lineRule="auto"/>
        <w:jc w:val="center"/>
        <w:rPr>
          <w:rFonts w:ascii="Arial" w:hAnsi="Arial" w:cs="Arial"/>
          <w:b/>
          <w:bCs/>
          <w:u w:val="single"/>
        </w:rPr>
      </w:pPr>
    </w:p>
    <w:p w:rsidR="00A67FA5" w:rsidRDefault="00A67FA5" w:rsidP="006C7FA3">
      <w:pPr>
        <w:widowControl w:val="0"/>
        <w:autoSpaceDE w:val="0"/>
        <w:autoSpaceDN w:val="0"/>
        <w:adjustRightInd w:val="0"/>
        <w:spacing w:line="360" w:lineRule="auto"/>
        <w:jc w:val="center"/>
        <w:rPr>
          <w:rFonts w:ascii="Arial" w:hAnsi="Arial" w:cs="Arial"/>
          <w:b/>
          <w:bCs/>
          <w:u w:val="single"/>
        </w:rPr>
      </w:pPr>
    </w:p>
    <w:p w:rsidR="00A67FA5" w:rsidRDefault="006C7FA3" w:rsidP="006C7FA3">
      <w:pPr>
        <w:widowControl w:val="0"/>
        <w:autoSpaceDE w:val="0"/>
        <w:autoSpaceDN w:val="0"/>
        <w:adjustRightInd w:val="0"/>
        <w:spacing w:line="360" w:lineRule="auto"/>
        <w:jc w:val="center"/>
        <w:rPr>
          <w:rFonts w:ascii="Arial" w:hAnsi="Arial" w:cs="Arial"/>
          <w:b/>
          <w:bCs/>
          <w:u w:val="single"/>
        </w:rPr>
      </w:pPr>
      <w:r w:rsidRPr="004F06E7">
        <w:rPr>
          <w:rFonts w:ascii="Arial" w:hAnsi="Arial" w:cs="Arial"/>
          <w:b/>
          <w:bCs/>
          <w:u w:val="single"/>
        </w:rPr>
        <w:t>Presentation by</w:t>
      </w:r>
      <w:r w:rsidR="00A67FA5">
        <w:rPr>
          <w:rFonts w:ascii="Arial" w:hAnsi="Arial" w:cs="Arial"/>
          <w:b/>
          <w:bCs/>
          <w:u w:val="single"/>
        </w:rPr>
        <w:t xml:space="preserve"> the Commissioner For Children </w:t>
      </w:r>
      <w:proofErr w:type="gramStart"/>
      <w:r w:rsidR="00A67FA5">
        <w:rPr>
          <w:rFonts w:ascii="Arial" w:hAnsi="Arial" w:cs="Arial"/>
          <w:b/>
          <w:bCs/>
          <w:u w:val="single"/>
        </w:rPr>
        <w:t xml:space="preserve">Rights </w:t>
      </w:r>
      <w:r w:rsidRPr="004F06E7">
        <w:rPr>
          <w:rFonts w:ascii="Arial" w:hAnsi="Arial" w:cs="Arial"/>
          <w:b/>
          <w:bCs/>
          <w:u w:val="single"/>
        </w:rPr>
        <w:t xml:space="preserve"> Mrs</w:t>
      </w:r>
      <w:proofErr w:type="gramEnd"/>
      <w:r w:rsidRPr="004F06E7">
        <w:rPr>
          <w:rFonts w:ascii="Arial" w:hAnsi="Arial" w:cs="Arial"/>
          <w:b/>
          <w:bCs/>
          <w:u w:val="single"/>
        </w:rPr>
        <w:t xml:space="preserve"> Leda </w:t>
      </w:r>
      <w:proofErr w:type="spellStart"/>
      <w:r w:rsidRPr="004F06E7">
        <w:rPr>
          <w:rFonts w:ascii="Arial" w:hAnsi="Arial" w:cs="Arial"/>
          <w:b/>
          <w:bCs/>
          <w:u w:val="single"/>
        </w:rPr>
        <w:t>Koursoumba</w:t>
      </w:r>
      <w:proofErr w:type="spellEnd"/>
      <w:r w:rsidRPr="004F06E7">
        <w:rPr>
          <w:rFonts w:ascii="Arial" w:hAnsi="Arial" w:cs="Arial"/>
          <w:b/>
          <w:bCs/>
          <w:u w:val="single"/>
        </w:rPr>
        <w:t xml:space="preserve"> </w:t>
      </w:r>
    </w:p>
    <w:p w:rsidR="006C7FA3" w:rsidRPr="004F06E7" w:rsidRDefault="006C7FA3" w:rsidP="006C7FA3">
      <w:pPr>
        <w:widowControl w:val="0"/>
        <w:autoSpaceDE w:val="0"/>
        <w:autoSpaceDN w:val="0"/>
        <w:adjustRightInd w:val="0"/>
        <w:spacing w:line="360" w:lineRule="auto"/>
        <w:jc w:val="center"/>
        <w:rPr>
          <w:rFonts w:ascii="Arial" w:hAnsi="Arial" w:cs="Arial"/>
          <w:b/>
          <w:bCs/>
          <w:u w:val="single"/>
        </w:rPr>
      </w:pPr>
      <w:proofErr w:type="gramStart"/>
      <w:r w:rsidRPr="004F06E7">
        <w:rPr>
          <w:rFonts w:ascii="Arial" w:hAnsi="Arial" w:cs="Arial"/>
          <w:b/>
          <w:bCs/>
          <w:u w:val="single"/>
        </w:rPr>
        <w:t>to</w:t>
      </w:r>
      <w:proofErr w:type="gramEnd"/>
      <w:r w:rsidRPr="004F06E7">
        <w:rPr>
          <w:rFonts w:ascii="Arial" w:hAnsi="Arial" w:cs="Arial"/>
          <w:b/>
          <w:bCs/>
          <w:u w:val="single"/>
        </w:rPr>
        <w:t xml:space="preserve"> the seminar </w:t>
      </w:r>
    </w:p>
    <w:p w:rsidR="006C7FA3" w:rsidRPr="004F06E7" w:rsidRDefault="006C7FA3" w:rsidP="006C7FA3">
      <w:pPr>
        <w:widowControl w:val="0"/>
        <w:autoSpaceDE w:val="0"/>
        <w:autoSpaceDN w:val="0"/>
        <w:adjustRightInd w:val="0"/>
        <w:spacing w:line="360" w:lineRule="auto"/>
        <w:jc w:val="center"/>
        <w:rPr>
          <w:rFonts w:ascii="Arial" w:hAnsi="Arial" w:cs="Arial"/>
          <w:lang w:val="en-US"/>
        </w:rPr>
      </w:pPr>
    </w:p>
    <w:p w:rsidR="006C7FA3" w:rsidRPr="004F06E7" w:rsidRDefault="00A67FA5" w:rsidP="006C7FA3">
      <w:pPr>
        <w:widowControl w:val="0"/>
        <w:autoSpaceDE w:val="0"/>
        <w:autoSpaceDN w:val="0"/>
        <w:adjustRightInd w:val="0"/>
        <w:spacing w:line="360" w:lineRule="auto"/>
        <w:jc w:val="center"/>
        <w:rPr>
          <w:rFonts w:ascii="Arial" w:hAnsi="Arial" w:cs="Arial"/>
          <w:i/>
          <w:lang w:val="en-US"/>
        </w:rPr>
      </w:pPr>
      <w:r>
        <w:rPr>
          <w:rFonts w:ascii="Arial" w:hAnsi="Arial" w:cs="Arial"/>
          <w:i/>
          <w:lang w:val="en-US"/>
        </w:rPr>
        <w:t>W</w:t>
      </w:r>
      <w:r w:rsidR="006C7FA3" w:rsidRPr="004F06E7">
        <w:rPr>
          <w:rFonts w:ascii="Arial" w:hAnsi="Arial" w:cs="Arial"/>
          <w:i/>
          <w:lang w:val="en-US"/>
        </w:rPr>
        <w:t xml:space="preserve">hat does it mean to think historically? </w:t>
      </w:r>
      <w:r w:rsidR="006C7FA3" w:rsidRPr="004F06E7">
        <w:rPr>
          <w:rFonts w:ascii="Arial" w:hAnsi="Arial" w:cs="Arial"/>
          <w:i/>
        </w:rPr>
        <w:t>Promoting historical understanding in classrooms of mixed abilities and diverse backgrounds and developing channels of communication with the wider community"</w:t>
      </w:r>
    </w:p>
    <w:p w:rsidR="006C7FA3" w:rsidRPr="004F06E7" w:rsidRDefault="006C7FA3" w:rsidP="006C7FA3">
      <w:pPr>
        <w:widowControl w:val="0"/>
        <w:autoSpaceDE w:val="0"/>
        <w:autoSpaceDN w:val="0"/>
        <w:adjustRightInd w:val="0"/>
        <w:spacing w:line="360" w:lineRule="auto"/>
        <w:jc w:val="center"/>
        <w:rPr>
          <w:rFonts w:ascii="Arial" w:hAnsi="Arial" w:cs="Arial"/>
          <w:i/>
          <w:lang w:val="en-US"/>
        </w:rPr>
      </w:pPr>
    </w:p>
    <w:p w:rsidR="006C7FA3" w:rsidRDefault="006C7FA3" w:rsidP="006C7FA3">
      <w:pPr>
        <w:widowControl w:val="0"/>
        <w:autoSpaceDE w:val="0"/>
        <w:autoSpaceDN w:val="0"/>
        <w:adjustRightInd w:val="0"/>
        <w:spacing w:line="360" w:lineRule="auto"/>
        <w:jc w:val="center"/>
        <w:rPr>
          <w:rFonts w:ascii="Verdana" w:hAnsi="Verdana" w:cs="Calibri"/>
          <w:b/>
          <w:i/>
          <w:sz w:val="20"/>
          <w:szCs w:val="20"/>
        </w:rPr>
      </w:pPr>
      <w:r w:rsidRPr="007C6614">
        <w:rPr>
          <w:rFonts w:ascii="Verdana" w:hAnsi="Verdana" w:cs="Calibri"/>
          <w:b/>
          <w:i/>
          <w:sz w:val="20"/>
          <w:szCs w:val="20"/>
        </w:rPr>
        <w:t>Children’s rights and the work on history education in Cyprus:</w:t>
      </w:r>
    </w:p>
    <w:p w:rsidR="00A67FA5" w:rsidRDefault="00A67FA5" w:rsidP="006C7FA3">
      <w:pPr>
        <w:widowControl w:val="0"/>
        <w:autoSpaceDE w:val="0"/>
        <w:autoSpaceDN w:val="0"/>
        <w:adjustRightInd w:val="0"/>
        <w:spacing w:line="360" w:lineRule="auto"/>
        <w:jc w:val="center"/>
        <w:rPr>
          <w:rFonts w:ascii="Verdana" w:hAnsi="Verdana" w:cs="Calibri"/>
          <w:sz w:val="20"/>
          <w:szCs w:val="20"/>
        </w:rPr>
      </w:pPr>
    </w:p>
    <w:p w:rsidR="00A67FA5" w:rsidRDefault="00A67FA5" w:rsidP="00A67FA5">
      <w:pPr>
        <w:jc w:val="center"/>
        <w:rPr>
          <w:rFonts w:ascii="Verdana" w:hAnsi="Verdana" w:cs="Calibri"/>
          <w:b/>
          <w:sz w:val="20"/>
          <w:szCs w:val="20"/>
          <w:lang w:val="en-US"/>
        </w:rPr>
      </w:pPr>
      <w:r w:rsidRPr="00F82BE3">
        <w:rPr>
          <w:rFonts w:ascii="Verdana" w:hAnsi="Verdana" w:cs="Calibri"/>
          <w:b/>
          <w:sz w:val="20"/>
          <w:szCs w:val="20"/>
          <w:lang w:val="en-US"/>
        </w:rPr>
        <w:t>Wednesday</w:t>
      </w:r>
      <w:r>
        <w:rPr>
          <w:rFonts w:ascii="Verdana" w:hAnsi="Verdana" w:cs="Calibri"/>
          <w:b/>
          <w:sz w:val="20"/>
          <w:szCs w:val="20"/>
          <w:lang w:val="en-US"/>
        </w:rPr>
        <w:t xml:space="preserve">, </w:t>
      </w:r>
      <w:r w:rsidRPr="00F82BE3">
        <w:rPr>
          <w:rFonts w:ascii="Verdana" w:hAnsi="Verdana" w:cs="Calibri"/>
          <w:b/>
          <w:sz w:val="20"/>
          <w:szCs w:val="20"/>
          <w:lang w:val="en-US"/>
        </w:rPr>
        <w:t>26/9/2012</w:t>
      </w:r>
    </w:p>
    <w:p w:rsidR="00A67FA5" w:rsidRDefault="00A67FA5" w:rsidP="00A67FA5">
      <w:pPr>
        <w:jc w:val="center"/>
        <w:rPr>
          <w:rFonts w:ascii="Verdana" w:hAnsi="Verdana" w:cs="Calibri"/>
          <w:b/>
          <w:sz w:val="20"/>
          <w:szCs w:val="20"/>
          <w:lang w:val="en-US"/>
        </w:rPr>
      </w:pPr>
    </w:p>
    <w:p w:rsidR="00A67FA5" w:rsidRPr="00F82BE3" w:rsidRDefault="00A67FA5" w:rsidP="00A67FA5">
      <w:pPr>
        <w:jc w:val="center"/>
        <w:rPr>
          <w:rFonts w:ascii="Verdana" w:hAnsi="Verdana" w:cs="Calibri"/>
          <w:b/>
          <w:sz w:val="20"/>
          <w:szCs w:val="20"/>
          <w:lang w:val="en-US"/>
        </w:rPr>
      </w:pPr>
      <w:proofErr w:type="spellStart"/>
      <w:r>
        <w:rPr>
          <w:rFonts w:ascii="Verdana" w:hAnsi="Verdana" w:cs="Calibri"/>
          <w:b/>
          <w:sz w:val="20"/>
          <w:szCs w:val="20"/>
          <w:lang w:val="en-US"/>
        </w:rPr>
        <w:t>Castelli</w:t>
      </w:r>
      <w:proofErr w:type="spellEnd"/>
      <w:r>
        <w:rPr>
          <w:rFonts w:ascii="Verdana" w:hAnsi="Verdana" w:cs="Calibri"/>
          <w:b/>
          <w:sz w:val="20"/>
          <w:szCs w:val="20"/>
          <w:lang w:val="en-US"/>
        </w:rPr>
        <w:t xml:space="preserve"> Hotel</w:t>
      </w:r>
    </w:p>
    <w:p w:rsidR="00A67FA5" w:rsidRDefault="00A67FA5" w:rsidP="006C7FA3">
      <w:pPr>
        <w:widowControl w:val="0"/>
        <w:autoSpaceDE w:val="0"/>
        <w:autoSpaceDN w:val="0"/>
        <w:adjustRightInd w:val="0"/>
        <w:spacing w:line="360" w:lineRule="auto"/>
        <w:jc w:val="center"/>
        <w:rPr>
          <w:rFonts w:ascii="Verdana" w:hAnsi="Verdana" w:cs="Calibri"/>
          <w:sz w:val="20"/>
          <w:szCs w:val="20"/>
        </w:rPr>
      </w:pPr>
    </w:p>
    <w:p w:rsidR="006C7FA3" w:rsidRDefault="006C7FA3" w:rsidP="006C7FA3">
      <w:pPr>
        <w:widowControl w:val="0"/>
        <w:autoSpaceDE w:val="0"/>
        <w:autoSpaceDN w:val="0"/>
        <w:adjustRightInd w:val="0"/>
        <w:spacing w:line="360" w:lineRule="auto"/>
        <w:jc w:val="center"/>
        <w:rPr>
          <w:rFonts w:ascii="Verdana" w:hAnsi="Verdana" w:cs="Calibri"/>
          <w:sz w:val="20"/>
          <w:szCs w:val="20"/>
        </w:rPr>
      </w:pPr>
    </w:p>
    <w:p w:rsidR="006C7FA3" w:rsidRPr="004F06E7" w:rsidRDefault="006C7FA3" w:rsidP="006C7FA3">
      <w:pPr>
        <w:widowControl w:val="0"/>
        <w:autoSpaceDE w:val="0"/>
        <w:autoSpaceDN w:val="0"/>
        <w:adjustRightInd w:val="0"/>
        <w:spacing w:line="360" w:lineRule="auto"/>
        <w:jc w:val="center"/>
        <w:rPr>
          <w:rFonts w:ascii="Arial" w:hAnsi="Arial" w:cs="Arial"/>
          <w:b/>
          <w:bCs/>
          <w:u w:val="single"/>
        </w:rPr>
      </w:pPr>
    </w:p>
    <w:p w:rsidR="00BC688F" w:rsidRDefault="00BC688F" w:rsidP="006C7FA3">
      <w:pPr>
        <w:autoSpaceDE w:val="0"/>
        <w:autoSpaceDN w:val="0"/>
        <w:adjustRightInd w:val="0"/>
        <w:spacing w:line="360" w:lineRule="auto"/>
        <w:jc w:val="both"/>
        <w:rPr>
          <w:rFonts w:ascii="Arial" w:hAnsi="Arial" w:cs="Arial"/>
        </w:rPr>
      </w:pPr>
      <w:r>
        <w:rPr>
          <w:rFonts w:ascii="Arial" w:hAnsi="Arial" w:cs="Arial"/>
        </w:rPr>
        <w:t xml:space="preserve">SLIDE 1 </w:t>
      </w:r>
    </w:p>
    <w:p w:rsidR="00BC688F" w:rsidRDefault="00BC688F" w:rsidP="006C7FA3">
      <w:pPr>
        <w:autoSpaceDE w:val="0"/>
        <w:autoSpaceDN w:val="0"/>
        <w:adjustRightInd w:val="0"/>
        <w:spacing w:line="360" w:lineRule="auto"/>
        <w:jc w:val="both"/>
        <w:rPr>
          <w:rFonts w:ascii="Arial" w:hAnsi="Arial" w:cs="Arial"/>
        </w:rPr>
      </w:pPr>
    </w:p>
    <w:p w:rsidR="006C7FA3" w:rsidRDefault="006C7FA3" w:rsidP="006C7FA3">
      <w:pPr>
        <w:autoSpaceDE w:val="0"/>
        <w:autoSpaceDN w:val="0"/>
        <w:adjustRightInd w:val="0"/>
        <w:spacing w:line="360" w:lineRule="auto"/>
        <w:jc w:val="both"/>
        <w:rPr>
          <w:rFonts w:ascii="Arial" w:hAnsi="Arial" w:cs="Arial"/>
          <w:bCs/>
          <w:i/>
          <w:lang w:val="en-US"/>
        </w:rPr>
      </w:pPr>
      <w:r w:rsidRPr="004F06E7">
        <w:rPr>
          <w:rFonts w:ascii="Arial" w:hAnsi="Arial" w:cs="Arial"/>
        </w:rPr>
        <w:t xml:space="preserve">It is with great pleasure that I accepted the invitation of the Pedagogical Institute of Cyprus to deliver a presentation as the Commissioner </w:t>
      </w:r>
      <w:r>
        <w:rPr>
          <w:rFonts w:ascii="Arial" w:hAnsi="Arial" w:cs="Arial"/>
        </w:rPr>
        <w:t xml:space="preserve">for </w:t>
      </w:r>
      <w:r w:rsidRPr="004F06E7">
        <w:rPr>
          <w:rFonts w:ascii="Arial" w:hAnsi="Arial" w:cs="Arial"/>
        </w:rPr>
        <w:t>Children Rights in Cyprus to</w:t>
      </w:r>
      <w:r w:rsidRPr="00642BCC">
        <w:rPr>
          <w:rFonts w:ascii="Arial" w:hAnsi="Arial" w:cs="Arial"/>
        </w:rPr>
        <w:t xml:space="preserve"> the Pestalozzi European Workshop</w:t>
      </w:r>
      <w:r>
        <w:rPr>
          <w:rFonts w:ascii="Arial" w:hAnsi="Arial" w:cs="Arial"/>
        </w:rPr>
        <w:t xml:space="preserve"> under the title</w:t>
      </w:r>
      <w:r w:rsidRPr="00642BCC">
        <w:rPr>
          <w:rFonts w:ascii="Arial" w:hAnsi="Arial" w:cs="Arial"/>
        </w:rPr>
        <w:t xml:space="preserve"> </w:t>
      </w:r>
      <w:r w:rsidRPr="00642BCC">
        <w:rPr>
          <w:rFonts w:ascii="Arial" w:hAnsi="Arial" w:cs="Arial"/>
          <w:bCs/>
          <w:lang w:val="en-US"/>
        </w:rPr>
        <w:t>«</w:t>
      </w:r>
      <w:r w:rsidRPr="00642BCC">
        <w:rPr>
          <w:rFonts w:ascii="Arial" w:hAnsi="Arial" w:cs="Arial"/>
          <w:color w:val="000000"/>
          <w:lang w:val="en-US"/>
        </w:rPr>
        <w:t>What does it mean to think historically?</w:t>
      </w:r>
      <w:r>
        <w:rPr>
          <w:rFonts w:ascii="Arial" w:hAnsi="Arial" w:cs="Arial"/>
          <w:color w:val="000000"/>
          <w:lang w:val="en-US"/>
        </w:rPr>
        <w:t xml:space="preserve"> </w:t>
      </w:r>
      <w:r w:rsidRPr="00642BCC">
        <w:rPr>
          <w:rFonts w:ascii="Arial" w:hAnsi="Arial" w:cs="Arial"/>
          <w:color w:val="000000"/>
          <w:lang w:val="en-US"/>
        </w:rPr>
        <w:t xml:space="preserve"> </w:t>
      </w:r>
      <w:proofErr w:type="gramStart"/>
      <w:r w:rsidRPr="00642BCC">
        <w:rPr>
          <w:rFonts w:ascii="Arial" w:hAnsi="Arial" w:cs="Arial"/>
          <w:color w:val="000000"/>
          <w:lang w:val="en-US"/>
        </w:rPr>
        <w:t>Promoting historical understanding in classrooms of mixed abilities and diverse backgrounds and developing channels of communication with the wider community</w:t>
      </w:r>
      <w:r w:rsidRPr="00642BCC">
        <w:rPr>
          <w:rFonts w:ascii="Arial" w:hAnsi="Arial" w:cs="Arial"/>
          <w:bCs/>
          <w:lang w:val="en-US"/>
        </w:rPr>
        <w:t>».</w:t>
      </w:r>
      <w:proofErr w:type="gramEnd"/>
      <w:r>
        <w:rPr>
          <w:rFonts w:ascii="Arial" w:hAnsi="Arial" w:cs="Arial"/>
          <w:bCs/>
          <w:i/>
          <w:lang w:val="en-US"/>
        </w:rPr>
        <w:t xml:space="preserve"> </w:t>
      </w:r>
    </w:p>
    <w:p w:rsidR="006C7FA3" w:rsidRDefault="006C7FA3" w:rsidP="006C7FA3">
      <w:pPr>
        <w:spacing w:line="360" w:lineRule="auto"/>
        <w:jc w:val="both"/>
        <w:rPr>
          <w:rFonts w:ascii="Arial" w:hAnsi="Arial" w:cs="Arial"/>
          <w:bCs/>
          <w:lang w:val="en-US"/>
        </w:rPr>
      </w:pPr>
    </w:p>
    <w:p w:rsidR="00BC688F" w:rsidRDefault="00BC688F" w:rsidP="006C7FA3">
      <w:pPr>
        <w:spacing w:line="360" w:lineRule="auto"/>
        <w:jc w:val="both"/>
        <w:rPr>
          <w:rFonts w:ascii="Arial" w:hAnsi="Arial" w:cs="Arial"/>
          <w:bCs/>
          <w:lang w:val="en-US"/>
        </w:rPr>
      </w:pPr>
      <w:r>
        <w:rPr>
          <w:rFonts w:ascii="Arial" w:hAnsi="Arial" w:cs="Arial"/>
          <w:bCs/>
          <w:lang w:val="en-US"/>
        </w:rPr>
        <w:t xml:space="preserve">SLIDE 2 </w:t>
      </w:r>
    </w:p>
    <w:p w:rsidR="00BC688F" w:rsidRDefault="00BC688F" w:rsidP="006C7FA3">
      <w:pPr>
        <w:spacing w:line="360" w:lineRule="auto"/>
        <w:jc w:val="both"/>
        <w:rPr>
          <w:rFonts w:ascii="Arial" w:hAnsi="Arial" w:cs="Arial"/>
          <w:bCs/>
          <w:lang w:val="en-US"/>
        </w:rPr>
      </w:pPr>
    </w:p>
    <w:p w:rsidR="006C7FA3" w:rsidRDefault="006C7FA3" w:rsidP="006C7FA3">
      <w:pPr>
        <w:spacing w:line="360" w:lineRule="auto"/>
        <w:jc w:val="both"/>
        <w:rPr>
          <w:rFonts w:ascii="Arial" w:hAnsi="Arial" w:cs="Arial"/>
          <w:bCs/>
          <w:lang w:val="en-US"/>
        </w:rPr>
      </w:pPr>
      <w:r>
        <w:rPr>
          <w:rFonts w:ascii="Arial" w:hAnsi="Arial" w:cs="Arial"/>
          <w:bCs/>
          <w:lang w:val="en-US"/>
        </w:rPr>
        <w:t>During my meetings with teachers and educators I grasp the opportunity to underline that the Convention on the Rights of the Child (CRC) establish</w:t>
      </w:r>
      <w:r w:rsidR="00BC688F">
        <w:rPr>
          <w:rFonts w:ascii="Arial" w:hAnsi="Arial" w:cs="Arial"/>
          <w:bCs/>
          <w:lang w:val="en-US"/>
        </w:rPr>
        <w:t>es</w:t>
      </w:r>
      <w:r>
        <w:rPr>
          <w:rFonts w:ascii="Arial" w:hAnsi="Arial" w:cs="Arial"/>
          <w:bCs/>
          <w:lang w:val="en-US"/>
        </w:rPr>
        <w:t xml:space="preserve"> a wide theoretical framework which can be used as the foundation for the development of innovative, future oriented and child-centered pedagogical approaches. It is so my firm opinion that</w:t>
      </w:r>
      <w:r w:rsidRPr="00640965">
        <w:rPr>
          <w:rFonts w:ascii="Arial" w:hAnsi="Arial" w:cs="Arial"/>
          <w:bCs/>
          <w:lang w:val="en-US"/>
        </w:rPr>
        <w:t xml:space="preserve"> </w:t>
      </w:r>
      <w:r>
        <w:rPr>
          <w:rFonts w:ascii="Arial" w:hAnsi="Arial" w:cs="Arial"/>
          <w:bCs/>
          <w:lang w:val="en-US"/>
        </w:rPr>
        <w:lastRenderedPageBreak/>
        <w:t xml:space="preserve">the CRC, integrating an overall and interdisciplinary approach to </w:t>
      </w:r>
      <w:r w:rsidR="00DB3B81">
        <w:rPr>
          <w:rFonts w:ascii="Arial" w:hAnsi="Arial" w:cs="Arial"/>
          <w:bCs/>
          <w:lang w:val="en-US"/>
        </w:rPr>
        <w:t>childhood and</w:t>
      </w:r>
      <w:r>
        <w:rPr>
          <w:rFonts w:ascii="Arial" w:hAnsi="Arial" w:cs="Arial"/>
          <w:bCs/>
          <w:lang w:val="en-US"/>
        </w:rPr>
        <w:t xml:space="preserve"> the individual child can be proved, an excellent pedagogical tool for every teacher. </w:t>
      </w:r>
    </w:p>
    <w:p w:rsidR="006C7FA3" w:rsidRDefault="006C7FA3" w:rsidP="006C7FA3">
      <w:pPr>
        <w:spacing w:line="360" w:lineRule="auto"/>
        <w:jc w:val="both"/>
        <w:rPr>
          <w:rFonts w:ascii="Arial" w:hAnsi="Arial" w:cs="Arial"/>
          <w:bCs/>
          <w:lang w:val="en-US"/>
        </w:rPr>
      </w:pPr>
    </w:p>
    <w:p w:rsidR="00BC688F" w:rsidRDefault="00BC688F" w:rsidP="006C7FA3">
      <w:pPr>
        <w:spacing w:line="360" w:lineRule="auto"/>
        <w:jc w:val="both"/>
        <w:rPr>
          <w:rFonts w:ascii="Arial" w:hAnsi="Arial" w:cs="Arial"/>
          <w:bCs/>
          <w:lang w:val="en-US"/>
        </w:rPr>
      </w:pPr>
      <w:r>
        <w:rPr>
          <w:rFonts w:ascii="Arial" w:hAnsi="Arial" w:cs="Arial"/>
          <w:bCs/>
          <w:lang w:val="en-US"/>
        </w:rPr>
        <w:t xml:space="preserve">SLIDE 3 </w:t>
      </w:r>
    </w:p>
    <w:p w:rsidR="006C7FA3" w:rsidRDefault="006C7FA3" w:rsidP="006C7FA3">
      <w:pPr>
        <w:spacing w:line="360" w:lineRule="auto"/>
        <w:jc w:val="both"/>
        <w:rPr>
          <w:rFonts w:ascii="Arial" w:hAnsi="Arial" w:cs="Arial"/>
          <w:bCs/>
          <w:lang w:val="en-US"/>
        </w:rPr>
      </w:pPr>
      <w:r>
        <w:rPr>
          <w:rFonts w:ascii="Arial" w:hAnsi="Arial" w:cs="Arial"/>
          <w:bCs/>
          <w:lang w:val="en-US"/>
        </w:rPr>
        <w:t xml:space="preserve">During the 20 minutes that I have for my presentation I will introduce briefly the CRC and elaborate a bit more on the </w:t>
      </w:r>
      <w:r w:rsidR="00DB3B81">
        <w:rPr>
          <w:rFonts w:ascii="Arial" w:hAnsi="Arial" w:cs="Arial"/>
          <w:bCs/>
          <w:lang w:val="en-US"/>
        </w:rPr>
        <w:t>right to</w:t>
      </w:r>
      <w:r>
        <w:rPr>
          <w:rFonts w:ascii="Arial" w:hAnsi="Arial" w:cs="Arial"/>
          <w:bCs/>
          <w:lang w:val="en-US"/>
        </w:rPr>
        <w:t xml:space="preserve"> education. After that I will discuss the implications that children rights may have for history teaching </w:t>
      </w:r>
      <w:r w:rsidR="00DB3B81">
        <w:rPr>
          <w:rFonts w:ascii="Arial" w:hAnsi="Arial" w:cs="Arial"/>
          <w:bCs/>
          <w:lang w:val="en-US"/>
        </w:rPr>
        <w:t xml:space="preserve">with reference to the relevant recommendation of the Committee of Ministers of the Council of Europe. I will conclude with a brief comment on the current situation of history teaching in Cyprus. </w:t>
      </w:r>
    </w:p>
    <w:p w:rsidR="006C7FA3" w:rsidRDefault="006C7FA3" w:rsidP="006C7FA3">
      <w:pPr>
        <w:spacing w:line="360" w:lineRule="auto"/>
        <w:jc w:val="both"/>
        <w:rPr>
          <w:rFonts w:ascii="Arial" w:hAnsi="Arial" w:cs="Arial"/>
          <w:bCs/>
          <w:lang w:val="en-US"/>
        </w:rPr>
      </w:pPr>
    </w:p>
    <w:p w:rsidR="006C7FA3" w:rsidRDefault="006C7FA3" w:rsidP="006C7FA3">
      <w:pPr>
        <w:spacing w:line="360" w:lineRule="auto"/>
        <w:jc w:val="both"/>
        <w:rPr>
          <w:rFonts w:ascii="Arial" w:hAnsi="Arial" w:cs="Arial"/>
          <w:b/>
          <w:bCs/>
          <w:lang w:val="en-US"/>
        </w:rPr>
      </w:pPr>
      <w:r>
        <w:rPr>
          <w:rFonts w:ascii="Arial" w:hAnsi="Arial" w:cs="Arial"/>
          <w:bCs/>
          <w:lang w:val="en-US"/>
        </w:rPr>
        <w:t xml:space="preserve"> </w:t>
      </w:r>
      <w:r w:rsidRPr="00271B18">
        <w:rPr>
          <w:rFonts w:ascii="Arial" w:hAnsi="Arial" w:cs="Arial"/>
          <w:b/>
          <w:bCs/>
          <w:lang w:val="en-US"/>
        </w:rPr>
        <w:t xml:space="preserve">CRC – A brief introduction </w:t>
      </w:r>
    </w:p>
    <w:p w:rsidR="006C7FA3" w:rsidRDefault="006C7FA3" w:rsidP="006C7FA3">
      <w:pPr>
        <w:spacing w:line="360" w:lineRule="auto"/>
        <w:jc w:val="both"/>
        <w:rPr>
          <w:rFonts w:ascii="Arial" w:hAnsi="Arial" w:cs="Arial"/>
          <w:b/>
          <w:bCs/>
          <w:lang w:val="en-US"/>
        </w:rPr>
      </w:pPr>
    </w:p>
    <w:p w:rsidR="00BC688F" w:rsidRDefault="00BC688F" w:rsidP="006C7FA3">
      <w:pPr>
        <w:spacing w:line="360" w:lineRule="auto"/>
        <w:jc w:val="both"/>
        <w:rPr>
          <w:rStyle w:val="st"/>
          <w:rFonts w:ascii="Arial" w:hAnsi="Arial" w:cs="Arial"/>
          <w:lang w:val="en-US"/>
        </w:rPr>
      </w:pPr>
      <w:r>
        <w:rPr>
          <w:rStyle w:val="st"/>
          <w:rFonts w:ascii="Arial" w:hAnsi="Arial" w:cs="Arial"/>
          <w:lang w:val="en-US"/>
        </w:rPr>
        <w:t>SLIDE 4</w:t>
      </w:r>
    </w:p>
    <w:p w:rsidR="00BC688F" w:rsidRDefault="00BC688F" w:rsidP="006C7FA3">
      <w:pPr>
        <w:spacing w:line="360" w:lineRule="auto"/>
        <w:jc w:val="both"/>
        <w:rPr>
          <w:rStyle w:val="st"/>
          <w:rFonts w:ascii="Arial" w:hAnsi="Arial" w:cs="Arial"/>
          <w:lang w:val="en-US"/>
        </w:rPr>
      </w:pPr>
    </w:p>
    <w:p w:rsidR="006C7FA3" w:rsidRPr="00BC688F" w:rsidRDefault="006C7FA3" w:rsidP="006C7FA3">
      <w:pPr>
        <w:spacing w:line="360" w:lineRule="auto"/>
        <w:jc w:val="both"/>
        <w:rPr>
          <w:rStyle w:val="st"/>
          <w:b/>
        </w:rPr>
      </w:pPr>
      <w:r w:rsidRPr="00BC688F">
        <w:rPr>
          <w:rStyle w:val="st"/>
          <w:rFonts w:ascii="Arial" w:hAnsi="Arial" w:cs="Arial"/>
          <w:lang w:val="en-US"/>
        </w:rPr>
        <w:t>The CRC, adopted by the UN General Assembly on the 20</w:t>
      </w:r>
      <w:r w:rsidRPr="00BC688F">
        <w:rPr>
          <w:rStyle w:val="st"/>
          <w:rFonts w:ascii="Arial" w:hAnsi="Arial" w:cs="Arial"/>
          <w:vertAlign w:val="superscript"/>
          <w:lang w:val="en-US"/>
        </w:rPr>
        <w:t>th</w:t>
      </w:r>
      <w:r w:rsidRPr="00BC688F">
        <w:rPr>
          <w:rStyle w:val="st"/>
          <w:rFonts w:ascii="Arial" w:hAnsi="Arial" w:cs="Arial"/>
          <w:lang w:val="en-US"/>
        </w:rPr>
        <w:t xml:space="preserve"> of November 1989, marks an ideological shift in the perception of childhood.   It re</w:t>
      </w:r>
      <w:r w:rsidR="00BC688F">
        <w:rPr>
          <w:rStyle w:val="st"/>
          <w:rFonts w:ascii="Arial" w:hAnsi="Arial" w:cs="Arial"/>
          <w:lang w:val="en-US"/>
        </w:rPr>
        <w:t>-</w:t>
      </w:r>
      <w:r w:rsidRPr="00BC688F">
        <w:rPr>
          <w:rStyle w:val="st"/>
          <w:rFonts w:ascii="Arial" w:hAnsi="Arial" w:cs="Arial"/>
          <w:lang w:val="en-US"/>
        </w:rPr>
        <w:t xml:space="preserve">conceptualizes the child, from being a vulnerable object in need of protection, to </w:t>
      </w:r>
      <w:r w:rsidRPr="00BC688F">
        <w:rPr>
          <w:rStyle w:val="st"/>
          <w:rFonts w:ascii="Arial" w:hAnsi="Arial" w:cs="Arial"/>
          <w:b/>
          <w:lang w:val="en-US"/>
        </w:rPr>
        <w:t xml:space="preserve">an active subject of rights; and it recognizes children as persons in their own right entitled to inherent dignity and full respect. </w:t>
      </w:r>
    </w:p>
    <w:p w:rsidR="006C7FA3" w:rsidRDefault="006C7FA3" w:rsidP="006C7FA3">
      <w:pPr>
        <w:spacing w:line="360" w:lineRule="auto"/>
        <w:jc w:val="both"/>
        <w:rPr>
          <w:rStyle w:val="st"/>
        </w:rPr>
      </w:pPr>
    </w:p>
    <w:p w:rsidR="00BC688F" w:rsidRDefault="00BC688F" w:rsidP="00BC688F">
      <w:pPr>
        <w:spacing w:line="360" w:lineRule="auto"/>
        <w:jc w:val="both"/>
        <w:rPr>
          <w:rStyle w:val="st"/>
          <w:rFonts w:ascii="Arial" w:hAnsi="Arial" w:cs="Arial"/>
          <w:lang w:val="en-US"/>
        </w:rPr>
      </w:pPr>
      <w:r>
        <w:rPr>
          <w:rStyle w:val="st"/>
          <w:rFonts w:ascii="Arial" w:hAnsi="Arial" w:cs="Arial"/>
          <w:lang w:val="en-US"/>
        </w:rPr>
        <w:t>SLIDE 5</w:t>
      </w:r>
    </w:p>
    <w:p w:rsidR="00BC688F" w:rsidRDefault="00BC688F" w:rsidP="006C7FA3">
      <w:pPr>
        <w:spacing w:line="360" w:lineRule="auto"/>
        <w:jc w:val="both"/>
        <w:rPr>
          <w:rFonts w:ascii="Arial" w:hAnsi="Arial" w:cs="Arial"/>
        </w:rPr>
      </w:pPr>
    </w:p>
    <w:p w:rsidR="006C7FA3" w:rsidRPr="00F42200" w:rsidRDefault="006C7FA3" w:rsidP="006C7FA3">
      <w:pPr>
        <w:spacing w:line="360" w:lineRule="auto"/>
        <w:jc w:val="both"/>
        <w:rPr>
          <w:rFonts w:ascii="Arial" w:hAnsi="Arial" w:cs="Arial"/>
          <w:b/>
          <w:bCs/>
          <w:lang w:val="en-US"/>
        </w:rPr>
      </w:pPr>
      <w:r w:rsidRPr="00254DE1">
        <w:rPr>
          <w:rFonts w:ascii="Arial" w:hAnsi="Arial" w:cs="Arial"/>
        </w:rPr>
        <w:t xml:space="preserve">A hallmark of the CRC is the indivisibility and interdependence of its provisions.  </w:t>
      </w:r>
      <w:r w:rsidRPr="00254DE1">
        <w:rPr>
          <w:rFonts w:ascii="Arial" w:hAnsi="Arial" w:cs="Arial"/>
          <w:color w:val="000000"/>
        </w:rPr>
        <w:t xml:space="preserve">CRC, as any other human rights international instrument, is not a mere list of articles embodying divergent or independent principles, but a coherent and </w:t>
      </w:r>
      <w:proofErr w:type="spellStart"/>
      <w:r w:rsidRPr="00254DE1">
        <w:rPr>
          <w:rFonts w:ascii="Arial" w:hAnsi="Arial" w:cs="Arial"/>
          <w:color w:val="000000"/>
        </w:rPr>
        <w:t>well structured</w:t>
      </w:r>
      <w:proofErr w:type="spellEnd"/>
      <w:r w:rsidRPr="00254DE1">
        <w:rPr>
          <w:rFonts w:ascii="Arial" w:hAnsi="Arial" w:cs="Arial"/>
          <w:color w:val="000000"/>
        </w:rPr>
        <w:t xml:space="preserve"> text.  The UN Committee on the Rights of the Child, in an effort to secure a holistic approach to children’s rights, </w:t>
      </w:r>
      <w:r w:rsidRPr="00254DE1">
        <w:rPr>
          <w:rFonts w:ascii="Arial" w:hAnsi="Arial" w:cs="Arial"/>
        </w:rPr>
        <w:t xml:space="preserve">has identified four Articles which should be considered as “general principles” and taken into account in the implementation of all other provisions of the Convention. </w:t>
      </w:r>
    </w:p>
    <w:p w:rsidR="006C7FA3" w:rsidRDefault="006C7FA3" w:rsidP="006C7FA3">
      <w:pPr>
        <w:pStyle w:val="NormalWeb"/>
        <w:spacing w:before="0" w:beforeAutospacing="0" w:after="0" w:afterAutospacing="0" w:line="360" w:lineRule="auto"/>
        <w:jc w:val="both"/>
        <w:rPr>
          <w:rFonts w:ascii="Arial" w:hAnsi="Arial" w:cs="Arial"/>
        </w:rPr>
      </w:pPr>
    </w:p>
    <w:p w:rsidR="006C7FA3" w:rsidRDefault="006C7FA3" w:rsidP="006C7FA3">
      <w:pPr>
        <w:pStyle w:val="NormalWeb"/>
        <w:spacing w:before="0" w:beforeAutospacing="0" w:after="0" w:afterAutospacing="0" w:line="360" w:lineRule="auto"/>
        <w:jc w:val="both"/>
        <w:rPr>
          <w:rFonts w:ascii="Arial" w:hAnsi="Arial" w:cs="Arial"/>
        </w:rPr>
      </w:pPr>
      <w:r w:rsidRPr="00254DE1">
        <w:rPr>
          <w:rFonts w:ascii="Arial" w:hAnsi="Arial" w:cs="Arial"/>
        </w:rPr>
        <w:t xml:space="preserve">These principles are: </w:t>
      </w:r>
    </w:p>
    <w:p w:rsidR="00D426E1" w:rsidRPr="00BC688F" w:rsidRDefault="00F418E6" w:rsidP="00BC688F">
      <w:pPr>
        <w:pStyle w:val="NormalWeb"/>
        <w:numPr>
          <w:ilvl w:val="0"/>
          <w:numId w:val="7"/>
        </w:numPr>
        <w:jc w:val="both"/>
        <w:rPr>
          <w:rFonts w:ascii="Arial" w:hAnsi="Arial" w:cs="Arial"/>
        </w:rPr>
      </w:pPr>
      <w:r w:rsidRPr="00BC688F">
        <w:rPr>
          <w:rFonts w:ascii="Arial" w:hAnsi="Arial" w:cs="Arial"/>
          <w:b/>
          <w:bCs/>
          <w:lang w:val="en-GB"/>
        </w:rPr>
        <w:t>N</w:t>
      </w:r>
      <w:r w:rsidRPr="00BC688F">
        <w:rPr>
          <w:rFonts w:ascii="Arial" w:hAnsi="Arial" w:cs="Arial"/>
          <w:b/>
          <w:bCs/>
          <w:i/>
          <w:iCs/>
          <w:lang w:val="en-GB"/>
        </w:rPr>
        <w:t>on-discrimination</w:t>
      </w:r>
      <w:r w:rsidRPr="00BC688F">
        <w:rPr>
          <w:rFonts w:ascii="Arial" w:hAnsi="Arial" w:cs="Arial"/>
          <w:b/>
          <w:bCs/>
          <w:lang w:val="en-GB"/>
        </w:rPr>
        <w:t xml:space="preserve"> (Article 2</w:t>
      </w:r>
      <w:r w:rsidRPr="00BC688F">
        <w:rPr>
          <w:rFonts w:ascii="Arial" w:hAnsi="Arial" w:cs="Arial"/>
          <w:lang w:val="en-GB"/>
        </w:rPr>
        <w:t>)</w:t>
      </w:r>
    </w:p>
    <w:p w:rsidR="00D426E1" w:rsidRPr="00BC688F" w:rsidRDefault="00F418E6" w:rsidP="00BC688F">
      <w:pPr>
        <w:pStyle w:val="NormalWeb"/>
        <w:numPr>
          <w:ilvl w:val="0"/>
          <w:numId w:val="7"/>
        </w:numPr>
        <w:jc w:val="both"/>
        <w:rPr>
          <w:rFonts w:ascii="Arial" w:hAnsi="Arial" w:cs="Arial"/>
        </w:rPr>
      </w:pPr>
      <w:r w:rsidRPr="00BC688F">
        <w:rPr>
          <w:rFonts w:ascii="Arial" w:hAnsi="Arial" w:cs="Arial"/>
          <w:lang w:val="en-GB"/>
        </w:rPr>
        <w:t xml:space="preserve"> </w:t>
      </w:r>
      <w:r w:rsidRPr="00BC688F">
        <w:rPr>
          <w:rFonts w:ascii="Arial" w:hAnsi="Arial" w:cs="Arial"/>
          <w:b/>
          <w:bCs/>
          <w:lang w:val="en-GB"/>
        </w:rPr>
        <w:t>Best Interest of the Child (Article 3)</w:t>
      </w:r>
    </w:p>
    <w:p w:rsidR="00D426E1" w:rsidRPr="00BC688F" w:rsidRDefault="00F418E6" w:rsidP="00BC688F">
      <w:pPr>
        <w:pStyle w:val="NormalWeb"/>
        <w:numPr>
          <w:ilvl w:val="0"/>
          <w:numId w:val="7"/>
        </w:numPr>
        <w:jc w:val="both"/>
        <w:rPr>
          <w:rFonts w:ascii="Arial" w:hAnsi="Arial" w:cs="Arial"/>
        </w:rPr>
      </w:pPr>
      <w:r w:rsidRPr="00BC688F">
        <w:rPr>
          <w:rFonts w:ascii="Arial" w:hAnsi="Arial" w:cs="Arial"/>
          <w:b/>
          <w:bCs/>
          <w:lang w:val="en-GB"/>
        </w:rPr>
        <w:t xml:space="preserve"> The Right to Life, Survival and Development</w:t>
      </w:r>
      <w:r w:rsidRPr="00BC688F">
        <w:rPr>
          <w:rFonts w:ascii="Arial" w:hAnsi="Arial" w:cs="Arial"/>
          <w:lang w:val="en-GB"/>
        </w:rPr>
        <w:t xml:space="preserve"> </w:t>
      </w:r>
      <w:r w:rsidRPr="00BC688F">
        <w:rPr>
          <w:rFonts w:ascii="Arial" w:hAnsi="Arial" w:cs="Arial"/>
          <w:b/>
          <w:bCs/>
          <w:lang w:val="en-GB"/>
        </w:rPr>
        <w:t xml:space="preserve">(Article 6) </w:t>
      </w:r>
    </w:p>
    <w:p w:rsidR="00D426E1" w:rsidRPr="00BC688F" w:rsidRDefault="00F418E6" w:rsidP="00BC688F">
      <w:pPr>
        <w:pStyle w:val="NormalWeb"/>
        <w:numPr>
          <w:ilvl w:val="0"/>
          <w:numId w:val="7"/>
        </w:numPr>
        <w:jc w:val="both"/>
        <w:rPr>
          <w:rFonts w:ascii="Arial" w:hAnsi="Arial" w:cs="Arial"/>
        </w:rPr>
      </w:pPr>
      <w:r w:rsidRPr="00BC688F">
        <w:rPr>
          <w:rFonts w:ascii="Arial" w:hAnsi="Arial" w:cs="Arial"/>
          <w:b/>
          <w:bCs/>
          <w:lang w:val="en-GB"/>
        </w:rPr>
        <w:lastRenderedPageBreak/>
        <w:t xml:space="preserve">The right of the child to freely express his or her views and have them given due weight in all matters affecting the child (Article 12) </w:t>
      </w:r>
    </w:p>
    <w:p w:rsidR="00BC688F" w:rsidRDefault="00BC688F" w:rsidP="006C7FA3">
      <w:pPr>
        <w:pStyle w:val="NormalWeb"/>
        <w:spacing w:before="0" w:beforeAutospacing="0" w:after="0" w:afterAutospacing="0" w:line="360" w:lineRule="auto"/>
        <w:jc w:val="both"/>
        <w:rPr>
          <w:rFonts w:ascii="Arial" w:hAnsi="Arial" w:cs="Arial"/>
        </w:rPr>
      </w:pPr>
    </w:p>
    <w:p w:rsidR="00BC688F" w:rsidRDefault="00BC688F" w:rsidP="006C7FA3">
      <w:pPr>
        <w:pStyle w:val="NormalWeb"/>
        <w:spacing w:before="0" w:beforeAutospacing="0" w:after="0" w:afterAutospacing="0" w:line="360" w:lineRule="auto"/>
        <w:jc w:val="both"/>
        <w:rPr>
          <w:rFonts w:ascii="Arial" w:hAnsi="Arial" w:cs="Arial"/>
        </w:rPr>
      </w:pPr>
      <w:r>
        <w:rPr>
          <w:rFonts w:ascii="Arial" w:hAnsi="Arial" w:cs="Arial"/>
        </w:rPr>
        <w:t xml:space="preserve">SLIDE 6 </w:t>
      </w:r>
    </w:p>
    <w:p w:rsidR="006C7FA3" w:rsidRDefault="006C7FA3" w:rsidP="006C7FA3">
      <w:pPr>
        <w:autoSpaceDE w:val="0"/>
        <w:autoSpaceDN w:val="0"/>
        <w:adjustRightInd w:val="0"/>
        <w:spacing w:line="360" w:lineRule="auto"/>
        <w:ind w:left="450" w:hanging="450"/>
        <w:jc w:val="both"/>
        <w:rPr>
          <w:rFonts w:ascii="Arial" w:hAnsi="Arial" w:cs="Arial"/>
          <w:b/>
        </w:rPr>
      </w:pPr>
      <w:r w:rsidRPr="00254DE1">
        <w:rPr>
          <w:rFonts w:ascii="Arial" w:hAnsi="Arial" w:cs="Arial"/>
        </w:rPr>
        <w:t xml:space="preserve">(A) </w:t>
      </w:r>
      <w:r w:rsidRPr="00254DE1">
        <w:rPr>
          <w:rFonts w:ascii="Arial" w:hAnsi="Arial" w:cs="Arial"/>
          <w:b/>
        </w:rPr>
        <w:t>N</w:t>
      </w:r>
      <w:r w:rsidRPr="00254DE1">
        <w:rPr>
          <w:rStyle w:val="Emphasis"/>
          <w:rFonts w:ascii="Arial" w:hAnsi="Arial" w:cs="Arial"/>
          <w:b/>
        </w:rPr>
        <w:t>on-discrimination</w:t>
      </w:r>
      <w:r w:rsidRPr="00254DE1">
        <w:rPr>
          <w:rFonts w:ascii="Arial" w:hAnsi="Arial" w:cs="Arial"/>
          <w:b/>
        </w:rPr>
        <w:t xml:space="preserve"> (Article 2</w:t>
      </w:r>
      <w:r w:rsidRPr="00254DE1">
        <w:rPr>
          <w:rFonts w:ascii="Arial" w:hAnsi="Arial" w:cs="Arial"/>
        </w:rPr>
        <w:t>). C</w:t>
      </w:r>
      <w:r w:rsidRPr="00254DE1">
        <w:rPr>
          <w:rStyle w:val="Emphasis"/>
          <w:rFonts w:ascii="Arial" w:hAnsi="Arial" w:cs="Arial"/>
          <w:i w:val="0"/>
        </w:rPr>
        <w:t>hildren</w:t>
      </w:r>
      <w:r w:rsidRPr="00254DE1">
        <w:rPr>
          <w:rStyle w:val="st"/>
          <w:rFonts w:ascii="Arial" w:hAnsi="Arial" w:cs="Arial"/>
          <w:i/>
        </w:rPr>
        <w:t xml:space="preserve">, </w:t>
      </w:r>
      <w:r w:rsidRPr="00254DE1">
        <w:rPr>
          <w:rStyle w:val="Emphasis"/>
          <w:rFonts w:ascii="Arial" w:hAnsi="Arial" w:cs="Arial"/>
          <w:i w:val="0"/>
        </w:rPr>
        <w:t>without any exception</w:t>
      </w:r>
      <w:r w:rsidRPr="00254DE1">
        <w:rPr>
          <w:rStyle w:val="st"/>
          <w:rFonts w:ascii="Arial" w:hAnsi="Arial" w:cs="Arial"/>
          <w:i/>
        </w:rPr>
        <w:t xml:space="preserve">, </w:t>
      </w:r>
      <w:r w:rsidRPr="00254DE1">
        <w:rPr>
          <w:rStyle w:val="Emphasis"/>
          <w:rFonts w:ascii="Arial" w:hAnsi="Arial" w:cs="Arial"/>
          <w:i w:val="0"/>
        </w:rPr>
        <w:t>should enjoy</w:t>
      </w:r>
      <w:r w:rsidRPr="00254DE1">
        <w:rPr>
          <w:rStyle w:val="st"/>
          <w:rFonts w:ascii="Arial" w:hAnsi="Arial" w:cs="Arial"/>
          <w:i/>
        </w:rPr>
        <w:t xml:space="preserve"> </w:t>
      </w:r>
      <w:r w:rsidRPr="00254DE1">
        <w:rPr>
          <w:rStyle w:val="st"/>
          <w:rFonts w:ascii="Arial" w:hAnsi="Arial" w:cs="Arial"/>
        </w:rPr>
        <w:t xml:space="preserve">their rights; </w:t>
      </w:r>
      <w:r w:rsidRPr="00254DE1">
        <w:rPr>
          <w:rStyle w:val="Emphasis"/>
          <w:rFonts w:ascii="Arial" w:hAnsi="Arial" w:cs="Arial"/>
          <w:i w:val="0"/>
        </w:rPr>
        <w:t>no child should</w:t>
      </w:r>
      <w:r w:rsidRPr="00254DE1">
        <w:rPr>
          <w:rStyle w:val="st"/>
          <w:rFonts w:ascii="Arial" w:hAnsi="Arial" w:cs="Arial"/>
          <w:i/>
        </w:rPr>
        <w:t xml:space="preserve"> </w:t>
      </w:r>
      <w:r w:rsidRPr="00254DE1">
        <w:rPr>
          <w:rStyle w:val="st"/>
          <w:rFonts w:ascii="Arial" w:hAnsi="Arial" w:cs="Arial"/>
        </w:rPr>
        <w:t xml:space="preserve">be discriminated against or excluded from opportunities irrespective of “the child’s or his or her parent’s or legal guardian’s race, </w:t>
      </w:r>
      <w:proofErr w:type="spellStart"/>
      <w:r w:rsidRPr="00254DE1">
        <w:rPr>
          <w:rStyle w:val="st"/>
          <w:rFonts w:ascii="Arial" w:hAnsi="Arial" w:cs="Arial"/>
        </w:rPr>
        <w:t>color</w:t>
      </w:r>
      <w:proofErr w:type="spellEnd"/>
      <w:r w:rsidRPr="00254DE1">
        <w:rPr>
          <w:rStyle w:val="st"/>
          <w:rFonts w:ascii="Arial" w:hAnsi="Arial" w:cs="Arial"/>
        </w:rPr>
        <w:t xml:space="preserve">, sex, language, religion, political or other opinion, national, ethnic or social origin, property, disability, birth or other status”. </w:t>
      </w:r>
      <w:r w:rsidRPr="00F42200">
        <w:rPr>
          <w:rStyle w:val="st"/>
          <w:rFonts w:ascii="Arial" w:hAnsi="Arial" w:cs="Arial"/>
          <w:b/>
        </w:rPr>
        <w:t>In relation to education, this means that, all children should have access to a “</w:t>
      </w:r>
      <w:r w:rsidRPr="00F42200">
        <w:rPr>
          <w:rFonts w:ascii="Arial" w:hAnsi="Arial" w:cs="Arial"/>
          <w:b/>
        </w:rPr>
        <w:t>child-friendly, inspiring and motivating the individual child”</w:t>
      </w:r>
      <w:r w:rsidRPr="00F42200">
        <w:rPr>
          <w:rStyle w:val="EndnoteReference"/>
          <w:rFonts w:ascii="Arial" w:hAnsi="Arial" w:cs="Arial"/>
          <w:b/>
        </w:rPr>
        <w:endnoteReference w:id="1"/>
      </w:r>
      <w:r w:rsidRPr="00F42200">
        <w:rPr>
          <w:rStyle w:val="st"/>
          <w:rFonts w:ascii="Arial" w:hAnsi="Arial" w:cs="Arial"/>
          <w:b/>
        </w:rPr>
        <w:t xml:space="preserve"> education without discrimination.  At the same time, E</w:t>
      </w:r>
      <w:r w:rsidRPr="00F42200">
        <w:rPr>
          <w:rFonts w:ascii="Arial" w:hAnsi="Arial" w:cs="Arial"/>
          <w:b/>
        </w:rPr>
        <w:t xml:space="preserve">ducation should be inclusive and anti-discriminatory. Educational programmes should challenge all aspects of discrimination and prejudices and should promote an understanding and appreciation of the values enshrined in all human rights instruments, including respect for differences. </w:t>
      </w:r>
    </w:p>
    <w:p w:rsidR="00BC688F" w:rsidRDefault="00BC688F" w:rsidP="006C7FA3">
      <w:pPr>
        <w:autoSpaceDE w:val="0"/>
        <w:autoSpaceDN w:val="0"/>
        <w:adjustRightInd w:val="0"/>
        <w:spacing w:line="360" w:lineRule="auto"/>
        <w:ind w:left="450" w:hanging="450"/>
        <w:jc w:val="both"/>
        <w:rPr>
          <w:rFonts w:ascii="Arial" w:hAnsi="Arial" w:cs="Arial"/>
          <w:b/>
        </w:rPr>
      </w:pPr>
    </w:p>
    <w:p w:rsidR="00BC688F" w:rsidRPr="00F42200" w:rsidRDefault="00BC688F" w:rsidP="006C7FA3">
      <w:pPr>
        <w:autoSpaceDE w:val="0"/>
        <w:autoSpaceDN w:val="0"/>
        <w:adjustRightInd w:val="0"/>
        <w:spacing w:line="360" w:lineRule="auto"/>
        <w:ind w:left="450" w:hanging="450"/>
        <w:jc w:val="both"/>
        <w:rPr>
          <w:rFonts w:ascii="Arial" w:hAnsi="Arial" w:cs="Arial"/>
          <w:b/>
        </w:rPr>
      </w:pPr>
      <w:r>
        <w:rPr>
          <w:rFonts w:ascii="Arial" w:hAnsi="Arial" w:cs="Arial"/>
          <w:b/>
        </w:rPr>
        <w:t xml:space="preserve">SLIDE 7 </w:t>
      </w:r>
    </w:p>
    <w:p w:rsidR="006C7FA3" w:rsidRDefault="006C7FA3" w:rsidP="006C7FA3">
      <w:pPr>
        <w:autoSpaceDE w:val="0"/>
        <w:autoSpaceDN w:val="0"/>
        <w:adjustRightInd w:val="0"/>
        <w:spacing w:line="360" w:lineRule="auto"/>
        <w:ind w:left="450" w:hanging="450"/>
        <w:jc w:val="both"/>
        <w:rPr>
          <w:rFonts w:ascii="Arial" w:hAnsi="Arial" w:cs="Arial"/>
        </w:rPr>
      </w:pPr>
      <w:r w:rsidRPr="00254DE1">
        <w:rPr>
          <w:rFonts w:ascii="Arial" w:hAnsi="Arial" w:cs="Arial"/>
          <w:b/>
        </w:rPr>
        <w:t xml:space="preserve"> (B) Best Interest of the Child (Article 3).</w:t>
      </w:r>
      <w:r w:rsidRPr="00254DE1">
        <w:rPr>
          <w:rFonts w:ascii="Arial" w:hAnsi="Arial" w:cs="Arial"/>
        </w:rPr>
        <w:t xml:space="preserve">  The </w:t>
      </w:r>
      <w:r w:rsidRPr="00254DE1">
        <w:rPr>
          <w:rFonts w:ascii="Arial" w:hAnsi="Arial" w:cs="Arial"/>
          <w:bCs/>
        </w:rPr>
        <w:t xml:space="preserve">best interests </w:t>
      </w:r>
      <w:r w:rsidRPr="00254DE1">
        <w:rPr>
          <w:rFonts w:ascii="Arial" w:hAnsi="Arial" w:cs="Arial"/>
        </w:rPr>
        <w:t xml:space="preserve">of the child shall be </w:t>
      </w:r>
      <w:r w:rsidRPr="00254DE1">
        <w:rPr>
          <w:rFonts w:ascii="Arial" w:hAnsi="Arial" w:cs="Arial"/>
          <w:bCs/>
        </w:rPr>
        <w:t xml:space="preserve">a primary consideration </w:t>
      </w:r>
      <w:r w:rsidRPr="00254DE1">
        <w:rPr>
          <w:rFonts w:ascii="Arial" w:hAnsi="Arial" w:cs="Arial"/>
        </w:rPr>
        <w:t xml:space="preserve">in all actions and decisions affecting children, whether undertaken by public or private social welfare institutions, courts of law, administrative authorities or legislative bodies. </w:t>
      </w:r>
      <w:r w:rsidRPr="00F42200">
        <w:rPr>
          <w:rFonts w:ascii="Arial" w:hAnsi="Arial" w:cs="Arial"/>
          <w:b/>
        </w:rPr>
        <w:t>Thus, school curricula, rules and regulations, administrative and disciplinary decisions, among other, should primarily aim to serve the best interest of the child/children concerned</w:t>
      </w:r>
      <w:r w:rsidRPr="00254DE1">
        <w:rPr>
          <w:rFonts w:ascii="Arial" w:hAnsi="Arial" w:cs="Arial"/>
        </w:rPr>
        <w:t>.</w:t>
      </w:r>
    </w:p>
    <w:p w:rsidR="00BC688F" w:rsidRDefault="00BC688F" w:rsidP="006C7FA3">
      <w:pPr>
        <w:autoSpaceDE w:val="0"/>
        <w:autoSpaceDN w:val="0"/>
        <w:adjustRightInd w:val="0"/>
        <w:spacing w:line="360" w:lineRule="auto"/>
        <w:ind w:left="450" w:hanging="450"/>
        <w:jc w:val="both"/>
        <w:rPr>
          <w:rFonts w:ascii="Arial" w:hAnsi="Arial" w:cs="Arial"/>
        </w:rPr>
      </w:pPr>
    </w:p>
    <w:p w:rsidR="00BC688F" w:rsidRPr="00254DE1" w:rsidRDefault="00BC688F" w:rsidP="006C7FA3">
      <w:pPr>
        <w:autoSpaceDE w:val="0"/>
        <w:autoSpaceDN w:val="0"/>
        <w:adjustRightInd w:val="0"/>
        <w:spacing w:line="360" w:lineRule="auto"/>
        <w:ind w:left="450" w:hanging="450"/>
        <w:jc w:val="both"/>
        <w:rPr>
          <w:rFonts w:ascii="Arial" w:hAnsi="Arial" w:cs="Arial"/>
        </w:rPr>
      </w:pPr>
      <w:r>
        <w:rPr>
          <w:rFonts w:ascii="Arial" w:hAnsi="Arial" w:cs="Arial"/>
          <w:b/>
        </w:rPr>
        <w:t xml:space="preserve">SLIDE 8 </w:t>
      </w:r>
    </w:p>
    <w:p w:rsidR="006C7FA3" w:rsidRDefault="006C7FA3" w:rsidP="006C7FA3">
      <w:pPr>
        <w:autoSpaceDE w:val="0"/>
        <w:autoSpaceDN w:val="0"/>
        <w:adjustRightInd w:val="0"/>
        <w:spacing w:line="360" w:lineRule="auto"/>
        <w:ind w:left="450" w:hanging="450"/>
        <w:jc w:val="both"/>
        <w:rPr>
          <w:rFonts w:ascii="Arial" w:hAnsi="Arial" w:cs="Arial"/>
        </w:rPr>
      </w:pPr>
      <w:r w:rsidRPr="00254DE1">
        <w:rPr>
          <w:rFonts w:ascii="Arial" w:hAnsi="Arial" w:cs="Arial"/>
          <w:b/>
        </w:rPr>
        <w:t>(C)</w:t>
      </w:r>
      <w:r w:rsidRPr="00254DE1">
        <w:rPr>
          <w:rFonts w:ascii="Arial" w:hAnsi="Arial" w:cs="Arial"/>
        </w:rPr>
        <w:t xml:space="preserve"> </w:t>
      </w:r>
      <w:r w:rsidRPr="00254DE1">
        <w:rPr>
          <w:rFonts w:ascii="Arial" w:hAnsi="Arial" w:cs="Arial"/>
          <w:b/>
        </w:rPr>
        <w:t>The Right to Life, Survival and Development</w:t>
      </w:r>
      <w:r w:rsidRPr="00254DE1">
        <w:rPr>
          <w:rFonts w:ascii="Arial" w:hAnsi="Arial" w:cs="Arial"/>
        </w:rPr>
        <w:t xml:space="preserve"> </w:t>
      </w:r>
      <w:r w:rsidRPr="00254DE1">
        <w:rPr>
          <w:rFonts w:ascii="Arial" w:hAnsi="Arial" w:cs="Arial"/>
          <w:b/>
        </w:rPr>
        <w:t>(Article 6)</w:t>
      </w:r>
      <w:r w:rsidRPr="00254DE1">
        <w:rPr>
          <w:rFonts w:ascii="Arial" w:hAnsi="Arial" w:cs="Arial"/>
        </w:rPr>
        <w:t xml:space="preserve">.  State Parties recognize that “every child has the inherent right to life” and “shall ensure, to the maximum extent possible, the survival and development of the child.” In this context, </w:t>
      </w:r>
      <w:r w:rsidRPr="00F42200">
        <w:rPr>
          <w:rFonts w:ascii="Arial" w:hAnsi="Arial" w:cs="Arial"/>
          <w:b/>
        </w:rPr>
        <w:t>development should be interpreted in a broad sense to mean, not only physical health but also mental, emotional, cognitive, social, moral, spiritual and cultural development, and must be promoted thought education.</w:t>
      </w:r>
      <w:r w:rsidRPr="00254DE1">
        <w:rPr>
          <w:rFonts w:ascii="Arial" w:hAnsi="Arial" w:cs="Arial"/>
        </w:rPr>
        <w:t xml:space="preserve"> </w:t>
      </w:r>
    </w:p>
    <w:p w:rsidR="00AB4078" w:rsidRDefault="00AB4078" w:rsidP="006C7FA3">
      <w:pPr>
        <w:autoSpaceDE w:val="0"/>
        <w:autoSpaceDN w:val="0"/>
        <w:adjustRightInd w:val="0"/>
        <w:spacing w:line="360" w:lineRule="auto"/>
        <w:ind w:left="450" w:hanging="450"/>
        <w:jc w:val="both"/>
        <w:rPr>
          <w:rFonts w:ascii="Arial" w:hAnsi="Arial" w:cs="Arial"/>
        </w:rPr>
      </w:pPr>
    </w:p>
    <w:p w:rsidR="00BC688F" w:rsidRPr="00254DE1" w:rsidRDefault="00BC688F" w:rsidP="006C7FA3">
      <w:pPr>
        <w:autoSpaceDE w:val="0"/>
        <w:autoSpaceDN w:val="0"/>
        <w:adjustRightInd w:val="0"/>
        <w:spacing w:line="360" w:lineRule="auto"/>
        <w:ind w:left="450" w:hanging="450"/>
        <w:jc w:val="both"/>
        <w:rPr>
          <w:rFonts w:ascii="Arial" w:hAnsi="Arial" w:cs="Arial"/>
        </w:rPr>
      </w:pPr>
      <w:r>
        <w:rPr>
          <w:rFonts w:ascii="Arial" w:hAnsi="Arial" w:cs="Arial"/>
        </w:rPr>
        <w:t xml:space="preserve">SLIDE 9 </w:t>
      </w:r>
    </w:p>
    <w:p w:rsidR="006C7FA3" w:rsidRDefault="006C7FA3" w:rsidP="006C7FA3">
      <w:pPr>
        <w:autoSpaceDE w:val="0"/>
        <w:autoSpaceDN w:val="0"/>
        <w:adjustRightInd w:val="0"/>
        <w:spacing w:line="360" w:lineRule="auto"/>
        <w:ind w:left="450" w:hanging="450"/>
        <w:jc w:val="both"/>
        <w:rPr>
          <w:rFonts w:ascii="Arial" w:hAnsi="Arial" w:cs="Arial"/>
        </w:rPr>
      </w:pPr>
      <w:r w:rsidRPr="00254DE1">
        <w:rPr>
          <w:rFonts w:ascii="Arial" w:hAnsi="Arial" w:cs="Arial"/>
          <w:b/>
        </w:rPr>
        <w:t xml:space="preserve">(D) The right of the child to freely express his or her views and have them given due weight in all matters affecting the child (Article 12) - </w:t>
      </w:r>
      <w:proofErr w:type="spellStart"/>
      <w:r w:rsidRPr="00254DE1">
        <w:rPr>
          <w:rFonts w:ascii="Arial" w:hAnsi="Arial" w:cs="Arial"/>
          <w:b/>
        </w:rPr>
        <w:t>i.e</w:t>
      </w:r>
      <w:proofErr w:type="spellEnd"/>
      <w:r w:rsidRPr="00254DE1">
        <w:rPr>
          <w:rFonts w:ascii="Arial" w:hAnsi="Arial" w:cs="Arial"/>
          <w:b/>
        </w:rPr>
        <w:t xml:space="preserve"> participation </w:t>
      </w:r>
      <w:r w:rsidRPr="00254DE1">
        <w:rPr>
          <w:rFonts w:ascii="Arial" w:hAnsi="Arial" w:cs="Arial"/>
          <w:b/>
        </w:rPr>
        <w:lastRenderedPageBreak/>
        <w:t xml:space="preserve">rights. </w:t>
      </w:r>
      <w:r w:rsidRPr="00254DE1">
        <w:rPr>
          <w:rFonts w:ascii="Arial" w:hAnsi="Arial" w:cs="Arial"/>
        </w:rPr>
        <w:t xml:space="preserve">Children are </w:t>
      </w:r>
      <w:r w:rsidRPr="00254DE1">
        <w:rPr>
          <w:rFonts w:ascii="Arial" w:hAnsi="Arial" w:cs="Arial"/>
          <w:b/>
        </w:rPr>
        <w:t>no longer</w:t>
      </w:r>
      <w:r w:rsidRPr="00254DE1">
        <w:rPr>
          <w:rFonts w:ascii="Arial" w:hAnsi="Arial" w:cs="Arial"/>
        </w:rPr>
        <w:t xml:space="preserve"> considered to be merely passive recipients of adult’s experience, simple consumers of adult’s opinions and ideas, but active social agents, purposefully engaged in their surroundings from an early age. </w:t>
      </w:r>
      <w:r w:rsidRPr="00F42200">
        <w:rPr>
          <w:rFonts w:ascii="Arial" w:hAnsi="Arial" w:cs="Arial"/>
          <w:b/>
        </w:rPr>
        <w:t>Participation</w:t>
      </w:r>
      <w:r w:rsidRPr="00F42200">
        <w:rPr>
          <w:rFonts w:ascii="Arial" w:hAnsi="Arial" w:cs="Arial"/>
          <w:b/>
          <w:bCs/>
        </w:rPr>
        <w:t xml:space="preserve"> is a human right for all children – </w:t>
      </w:r>
      <w:r w:rsidRPr="00F42200">
        <w:rPr>
          <w:rFonts w:ascii="Arial" w:hAnsi="Arial" w:cs="Arial"/>
          <w:b/>
        </w:rPr>
        <w:t>and as such, it is not a gift or privilege bestowed by adults on children, but the right of every child capable of expressing a view.</w:t>
      </w:r>
      <w:r w:rsidRPr="00254DE1">
        <w:rPr>
          <w:rFonts w:ascii="Arial" w:hAnsi="Arial" w:cs="Arial"/>
        </w:rPr>
        <w:t xml:space="preserve"> The Committee on the Rights of the Child states that “the overall objective of education is to maximize the child’s ability and opportunity to participate fully and responsibly in a free society”</w:t>
      </w:r>
      <w:r w:rsidRPr="00254DE1">
        <w:rPr>
          <w:rStyle w:val="EndnoteReference"/>
          <w:rFonts w:ascii="Arial" w:hAnsi="Arial" w:cs="Arial"/>
        </w:rPr>
        <w:endnoteReference w:id="2"/>
      </w:r>
      <w:r w:rsidRPr="00254DE1">
        <w:rPr>
          <w:rFonts w:ascii="Arial" w:hAnsi="Arial" w:cs="Arial"/>
        </w:rPr>
        <w:t xml:space="preserve"> and underlines that “the respect for the right of the child to be heard is fundamental to the realization of the right to education”</w:t>
      </w:r>
      <w:r w:rsidRPr="00254DE1">
        <w:rPr>
          <w:rStyle w:val="EndnoteReference"/>
          <w:rFonts w:ascii="Arial" w:hAnsi="Arial" w:cs="Arial"/>
        </w:rPr>
        <w:endnoteReference w:id="3"/>
      </w:r>
      <w:r w:rsidRPr="00254DE1">
        <w:rPr>
          <w:rFonts w:ascii="Arial" w:hAnsi="Arial" w:cs="Arial"/>
        </w:rPr>
        <w:t xml:space="preserve">. </w:t>
      </w:r>
      <w:r w:rsidRPr="00F42200">
        <w:rPr>
          <w:rFonts w:ascii="Arial" w:hAnsi="Arial" w:cs="Arial"/>
          <w:b/>
        </w:rPr>
        <w:t>The modern pedagogical approaches, based on the values enshrined in the CRC, are linked to a democratic school-governance and a participatory learning environment, aiming at a child-</w:t>
      </w:r>
      <w:r w:rsidR="00BC688F" w:rsidRPr="00F42200">
        <w:rPr>
          <w:rFonts w:ascii="Arial" w:hAnsi="Arial" w:cs="Arial"/>
          <w:b/>
        </w:rPr>
        <w:t>cantered</w:t>
      </w:r>
      <w:r w:rsidRPr="00F42200">
        <w:rPr>
          <w:rFonts w:ascii="Arial" w:hAnsi="Arial" w:cs="Arial"/>
          <w:b/>
        </w:rPr>
        <w:t xml:space="preserve"> </w:t>
      </w:r>
      <w:r w:rsidR="00BC688F" w:rsidRPr="00F42200">
        <w:rPr>
          <w:rFonts w:ascii="Arial" w:hAnsi="Arial" w:cs="Arial"/>
          <w:b/>
        </w:rPr>
        <w:t>education that</w:t>
      </w:r>
      <w:r w:rsidRPr="00F42200">
        <w:rPr>
          <w:rFonts w:ascii="Arial" w:hAnsi="Arial" w:cs="Arial"/>
          <w:b/>
        </w:rPr>
        <w:t xml:space="preserve"> provides resources and possibilities for students to enjoy of their rights</w:t>
      </w:r>
      <w:r w:rsidRPr="00254DE1">
        <w:rPr>
          <w:rFonts w:ascii="Arial" w:hAnsi="Arial" w:cs="Arial"/>
        </w:rPr>
        <w:t>.</w:t>
      </w:r>
      <w:r>
        <w:rPr>
          <w:rFonts w:ascii="Arial" w:hAnsi="Arial" w:cs="Arial"/>
        </w:rPr>
        <w:t xml:space="preserve"> </w:t>
      </w:r>
    </w:p>
    <w:p w:rsidR="006C7FA3" w:rsidRDefault="006C7FA3" w:rsidP="006C7FA3">
      <w:pPr>
        <w:autoSpaceDE w:val="0"/>
        <w:autoSpaceDN w:val="0"/>
        <w:adjustRightInd w:val="0"/>
        <w:spacing w:line="360" w:lineRule="auto"/>
        <w:ind w:left="450" w:hanging="450"/>
        <w:jc w:val="both"/>
        <w:rPr>
          <w:rFonts w:ascii="Arial" w:hAnsi="Arial" w:cs="Arial"/>
          <w:b/>
        </w:rPr>
      </w:pPr>
    </w:p>
    <w:p w:rsidR="006C7FA3" w:rsidRDefault="006C7FA3" w:rsidP="006C7FA3">
      <w:pPr>
        <w:autoSpaceDE w:val="0"/>
        <w:autoSpaceDN w:val="0"/>
        <w:adjustRightInd w:val="0"/>
        <w:spacing w:line="360" w:lineRule="auto"/>
        <w:jc w:val="both"/>
        <w:rPr>
          <w:rFonts w:ascii="Arial" w:hAnsi="Arial" w:cs="Arial"/>
          <w:b/>
        </w:rPr>
      </w:pPr>
      <w:r w:rsidRPr="00271B18">
        <w:rPr>
          <w:rFonts w:ascii="Arial" w:hAnsi="Arial" w:cs="Arial"/>
          <w:b/>
        </w:rPr>
        <w:t>The right to Education</w:t>
      </w:r>
    </w:p>
    <w:p w:rsidR="006C7FA3" w:rsidRDefault="006C7FA3" w:rsidP="006C7FA3">
      <w:pPr>
        <w:autoSpaceDE w:val="0"/>
        <w:autoSpaceDN w:val="0"/>
        <w:adjustRightInd w:val="0"/>
        <w:spacing w:line="360" w:lineRule="auto"/>
        <w:jc w:val="both"/>
        <w:rPr>
          <w:rFonts w:ascii="Arial" w:hAnsi="Arial" w:cs="Arial"/>
          <w:b/>
        </w:rPr>
      </w:pPr>
    </w:p>
    <w:p w:rsidR="006C7FA3" w:rsidRDefault="006C7FA3" w:rsidP="006C7FA3">
      <w:pPr>
        <w:autoSpaceDE w:val="0"/>
        <w:autoSpaceDN w:val="0"/>
        <w:adjustRightInd w:val="0"/>
        <w:spacing w:line="360" w:lineRule="auto"/>
        <w:jc w:val="both"/>
        <w:rPr>
          <w:rFonts w:ascii="Arial" w:hAnsi="Arial" w:cs="Arial"/>
        </w:rPr>
      </w:pPr>
      <w:r w:rsidRPr="00254DE1">
        <w:rPr>
          <w:rFonts w:ascii="Arial" w:hAnsi="Arial" w:cs="Arial"/>
        </w:rPr>
        <w:t>The UN Committee on the Rights of the Child clearly highlights that “[c]</w:t>
      </w:r>
      <w:proofErr w:type="spellStart"/>
      <w:r w:rsidRPr="00254DE1">
        <w:rPr>
          <w:rFonts w:ascii="Arial" w:hAnsi="Arial" w:cs="Arial"/>
        </w:rPr>
        <w:t>hildren</w:t>
      </w:r>
      <w:proofErr w:type="spellEnd"/>
      <w:r w:rsidRPr="00254DE1">
        <w:rPr>
          <w:rFonts w:ascii="Arial" w:hAnsi="Arial" w:cs="Arial"/>
        </w:rPr>
        <w:t xml:space="preserve"> do not lose their human rights by virtue of passing through the school gates”</w:t>
      </w:r>
      <w:r w:rsidRPr="00254DE1">
        <w:rPr>
          <w:rStyle w:val="EndnoteReference"/>
          <w:rFonts w:ascii="Arial" w:hAnsi="Arial" w:cs="Arial"/>
        </w:rPr>
        <w:endnoteReference w:id="4"/>
      </w:r>
      <w:r w:rsidRPr="00254DE1">
        <w:rPr>
          <w:rFonts w:ascii="Arial" w:hAnsi="Arial" w:cs="Arial"/>
        </w:rPr>
        <w:t xml:space="preserve">. The right to education does not exist in vacuum, but is intrinsically related to the whole spectrum of human rights </w:t>
      </w:r>
      <w:r w:rsidRPr="00254DE1">
        <w:rPr>
          <w:rStyle w:val="EndnoteReference"/>
          <w:rFonts w:ascii="Arial" w:hAnsi="Arial" w:cs="Arial"/>
        </w:rPr>
        <w:endnoteReference w:id="5"/>
      </w:r>
      <w:r w:rsidRPr="00254DE1">
        <w:rPr>
          <w:rFonts w:ascii="Arial" w:hAnsi="Arial" w:cs="Arial"/>
        </w:rPr>
        <w:t xml:space="preserve"> enumerated in the CRC. </w:t>
      </w:r>
      <w:r>
        <w:rPr>
          <w:rFonts w:ascii="Arial" w:hAnsi="Arial" w:cs="Arial"/>
        </w:rPr>
        <w:t xml:space="preserve">The particular right (right to education) has been </w:t>
      </w:r>
      <w:proofErr w:type="gramStart"/>
      <w:r>
        <w:rPr>
          <w:rFonts w:ascii="Arial" w:hAnsi="Arial" w:cs="Arial"/>
        </w:rPr>
        <w:t xml:space="preserve">globally  </w:t>
      </w:r>
      <w:r w:rsidRPr="00254DE1">
        <w:rPr>
          <w:rFonts w:ascii="Arial" w:hAnsi="Arial" w:cs="Arial"/>
        </w:rPr>
        <w:t>recognised</w:t>
      </w:r>
      <w:proofErr w:type="gramEnd"/>
      <w:r w:rsidRPr="00254DE1">
        <w:rPr>
          <w:rFonts w:ascii="Arial" w:hAnsi="Arial" w:cs="Arial"/>
        </w:rPr>
        <w:t xml:space="preserve"> since 1948 with the adoption of the Universal Declaration of Human Rights.  This instrument, conceived as a ‘common standard of achievement for all people and all nations”, proclaimed education as a fundamental right.</w:t>
      </w:r>
      <w:r>
        <w:rPr>
          <w:rFonts w:ascii="Arial" w:hAnsi="Arial" w:cs="Arial"/>
        </w:rPr>
        <w:t xml:space="preserve"> Article 26 of the Declaration provides among others the following: </w:t>
      </w:r>
    </w:p>
    <w:p w:rsidR="00BC688F" w:rsidRDefault="00BC688F" w:rsidP="006C7FA3">
      <w:pPr>
        <w:autoSpaceDE w:val="0"/>
        <w:autoSpaceDN w:val="0"/>
        <w:adjustRightInd w:val="0"/>
        <w:spacing w:line="360" w:lineRule="auto"/>
        <w:jc w:val="both"/>
        <w:rPr>
          <w:rFonts w:ascii="Arial" w:hAnsi="Arial" w:cs="Arial"/>
        </w:rPr>
      </w:pPr>
    </w:p>
    <w:p w:rsidR="00BC688F" w:rsidRPr="00F42200" w:rsidRDefault="00BC688F" w:rsidP="006C7FA3">
      <w:pPr>
        <w:autoSpaceDE w:val="0"/>
        <w:autoSpaceDN w:val="0"/>
        <w:adjustRightInd w:val="0"/>
        <w:spacing w:line="360" w:lineRule="auto"/>
        <w:jc w:val="both"/>
        <w:rPr>
          <w:rFonts w:ascii="Arial" w:hAnsi="Arial" w:cs="Arial"/>
        </w:rPr>
      </w:pPr>
      <w:r>
        <w:rPr>
          <w:rFonts w:ascii="Arial" w:hAnsi="Arial" w:cs="Arial"/>
        </w:rPr>
        <w:t xml:space="preserve">SLIDE 10 </w:t>
      </w:r>
    </w:p>
    <w:p w:rsidR="006C7FA3" w:rsidRPr="00254DE1" w:rsidRDefault="006C7FA3" w:rsidP="006C7FA3">
      <w:pPr>
        <w:pStyle w:val="Heading1"/>
        <w:tabs>
          <w:tab w:val="left" w:pos="426"/>
        </w:tabs>
        <w:spacing w:before="0" w:beforeAutospacing="0" w:after="0" w:afterAutospacing="0" w:line="360" w:lineRule="auto"/>
        <w:ind w:left="426" w:hanging="426"/>
        <w:jc w:val="both"/>
        <w:rPr>
          <w:rFonts w:ascii="Arial" w:hAnsi="Arial" w:cs="Arial"/>
          <w:b w:val="0"/>
          <w:color w:val="2E0804"/>
          <w:sz w:val="24"/>
          <w:szCs w:val="24"/>
        </w:rPr>
      </w:pPr>
      <w:r w:rsidRPr="00254DE1">
        <w:rPr>
          <w:rFonts w:ascii="Arial" w:hAnsi="Arial" w:cs="Arial"/>
          <w:b w:val="0"/>
          <w:color w:val="2E0804"/>
          <w:sz w:val="24"/>
          <w:szCs w:val="24"/>
          <w:lang w:val="en-US"/>
        </w:rPr>
        <w:t xml:space="preserve"> </w:t>
      </w:r>
    </w:p>
    <w:p w:rsidR="006C7FA3" w:rsidRPr="00254DE1" w:rsidRDefault="006C7FA3" w:rsidP="006C7FA3">
      <w:pPr>
        <w:pStyle w:val="Heading1"/>
        <w:tabs>
          <w:tab w:val="left" w:pos="426"/>
        </w:tabs>
        <w:spacing w:before="0" w:beforeAutospacing="0" w:after="0" w:afterAutospacing="0" w:line="360" w:lineRule="auto"/>
        <w:jc w:val="both"/>
        <w:rPr>
          <w:rFonts w:ascii="Arial" w:hAnsi="Arial" w:cs="Arial"/>
          <w:b w:val="0"/>
          <w:sz w:val="24"/>
          <w:szCs w:val="24"/>
        </w:rPr>
      </w:pPr>
      <w:r>
        <w:rPr>
          <w:rFonts w:ascii="Arial" w:hAnsi="Arial" w:cs="Arial"/>
          <w:b w:val="0"/>
          <w:color w:val="2E0804"/>
          <w:sz w:val="24"/>
          <w:szCs w:val="24"/>
        </w:rPr>
        <w:t>“</w:t>
      </w:r>
      <w:r w:rsidRPr="00254DE1">
        <w:rPr>
          <w:rFonts w:ascii="Arial" w:hAnsi="Arial" w:cs="Arial"/>
          <w:color w:val="2E0804"/>
          <w:sz w:val="24"/>
          <w:szCs w:val="24"/>
        </w:rPr>
        <w:t>Education shall be directed to the full development of the human personality and to the strengthening of respect for human rights and fundamental freedoms. It shall promote understanding, tolerance and friendship among all nations, racial or religious groups, and shall further the activities of the United Nations for the maintenance of peace</w:t>
      </w:r>
      <w:r>
        <w:rPr>
          <w:rFonts w:ascii="Arial" w:hAnsi="Arial" w:cs="Arial"/>
          <w:color w:val="2E0804"/>
          <w:sz w:val="24"/>
          <w:szCs w:val="24"/>
        </w:rPr>
        <w:t xml:space="preserve">)” </w:t>
      </w:r>
    </w:p>
    <w:p w:rsidR="006C7FA3" w:rsidRPr="00254DE1" w:rsidRDefault="006C7FA3" w:rsidP="006C7FA3">
      <w:pPr>
        <w:pStyle w:val="Heading1"/>
        <w:spacing w:before="0" w:beforeAutospacing="0" w:after="0" w:afterAutospacing="0" w:line="360" w:lineRule="auto"/>
        <w:ind w:firstLine="426"/>
        <w:jc w:val="both"/>
        <w:rPr>
          <w:rFonts w:ascii="Arial" w:hAnsi="Arial" w:cs="Arial"/>
          <w:b w:val="0"/>
          <w:sz w:val="24"/>
          <w:szCs w:val="24"/>
        </w:rPr>
      </w:pPr>
    </w:p>
    <w:p w:rsidR="00AB4078" w:rsidRDefault="00AB4078" w:rsidP="006C7FA3">
      <w:pPr>
        <w:pStyle w:val="Heading1"/>
        <w:spacing w:before="0" w:beforeAutospacing="0" w:after="0" w:afterAutospacing="0" w:line="360" w:lineRule="auto"/>
        <w:jc w:val="both"/>
        <w:rPr>
          <w:rFonts w:ascii="Arial" w:hAnsi="Arial" w:cs="Arial"/>
          <w:b w:val="0"/>
          <w:sz w:val="24"/>
          <w:szCs w:val="24"/>
        </w:rPr>
      </w:pPr>
    </w:p>
    <w:p w:rsidR="00AB4078" w:rsidRDefault="00AB4078" w:rsidP="006C7FA3">
      <w:pPr>
        <w:pStyle w:val="Heading1"/>
        <w:spacing w:before="0" w:beforeAutospacing="0" w:after="0" w:afterAutospacing="0" w:line="360" w:lineRule="auto"/>
        <w:jc w:val="both"/>
        <w:rPr>
          <w:rFonts w:ascii="Arial" w:hAnsi="Arial" w:cs="Arial"/>
          <w:b w:val="0"/>
          <w:sz w:val="24"/>
          <w:szCs w:val="24"/>
        </w:rPr>
      </w:pPr>
    </w:p>
    <w:p w:rsidR="006F6ECD" w:rsidRDefault="006F6ECD" w:rsidP="006C7FA3">
      <w:pPr>
        <w:pStyle w:val="Heading1"/>
        <w:spacing w:before="0" w:beforeAutospacing="0" w:after="0" w:afterAutospacing="0" w:line="360" w:lineRule="auto"/>
        <w:jc w:val="both"/>
        <w:rPr>
          <w:rFonts w:ascii="Arial" w:hAnsi="Arial" w:cs="Arial"/>
          <w:b w:val="0"/>
          <w:sz w:val="24"/>
          <w:szCs w:val="24"/>
        </w:rPr>
      </w:pPr>
      <w:bookmarkStart w:id="0" w:name="_GoBack"/>
      <w:bookmarkEnd w:id="0"/>
      <w:r>
        <w:rPr>
          <w:rFonts w:ascii="Arial" w:hAnsi="Arial" w:cs="Arial"/>
          <w:b w:val="0"/>
          <w:sz w:val="24"/>
          <w:szCs w:val="24"/>
        </w:rPr>
        <w:lastRenderedPageBreak/>
        <w:t xml:space="preserve">SLIDE 11 </w:t>
      </w:r>
    </w:p>
    <w:p w:rsidR="006C7FA3" w:rsidRDefault="006C7FA3" w:rsidP="006C7FA3">
      <w:pPr>
        <w:pStyle w:val="Heading1"/>
        <w:spacing w:before="0" w:beforeAutospacing="0" w:after="0" w:afterAutospacing="0" w:line="360" w:lineRule="auto"/>
        <w:jc w:val="both"/>
        <w:rPr>
          <w:rFonts w:ascii="Arial" w:hAnsi="Arial" w:cs="Arial"/>
          <w:sz w:val="24"/>
          <w:szCs w:val="24"/>
          <w:lang w:val="en-US"/>
        </w:rPr>
      </w:pPr>
      <w:r w:rsidRPr="00254DE1">
        <w:rPr>
          <w:rFonts w:ascii="Arial" w:hAnsi="Arial" w:cs="Arial"/>
          <w:b w:val="0"/>
          <w:sz w:val="24"/>
          <w:szCs w:val="24"/>
        </w:rPr>
        <w:t xml:space="preserve">The right to education since then has been enshrined in a range of international </w:t>
      </w:r>
      <w:r w:rsidR="00BC688F" w:rsidRPr="00254DE1">
        <w:rPr>
          <w:rFonts w:ascii="Arial" w:hAnsi="Arial" w:cs="Arial"/>
          <w:b w:val="0"/>
          <w:sz w:val="24"/>
          <w:szCs w:val="24"/>
        </w:rPr>
        <w:t>treaties</w:t>
      </w:r>
      <w:r w:rsidR="00BC688F">
        <w:rPr>
          <w:rFonts w:ascii="Arial" w:hAnsi="Arial" w:cs="Arial"/>
          <w:b w:val="0"/>
          <w:sz w:val="24"/>
          <w:szCs w:val="24"/>
        </w:rPr>
        <w:t xml:space="preserve"> including</w:t>
      </w:r>
      <w:r w:rsidRPr="00254DE1">
        <w:rPr>
          <w:rFonts w:ascii="Arial" w:hAnsi="Arial" w:cs="Arial"/>
          <w:b w:val="0"/>
          <w:sz w:val="24"/>
          <w:szCs w:val="24"/>
        </w:rPr>
        <w:t xml:space="preserve"> </w:t>
      </w:r>
      <w:r>
        <w:rPr>
          <w:rFonts w:ascii="Arial" w:hAnsi="Arial" w:cs="Arial"/>
          <w:b w:val="0"/>
          <w:sz w:val="24"/>
          <w:szCs w:val="24"/>
        </w:rPr>
        <w:t xml:space="preserve">of </w:t>
      </w:r>
      <w:proofErr w:type="gramStart"/>
      <w:r>
        <w:rPr>
          <w:rFonts w:ascii="Arial" w:hAnsi="Arial" w:cs="Arial"/>
          <w:b w:val="0"/>
          <w:sz w:val="24"/>
          <w:szCs w:val="24"/>
        </w:rPr>
        <w:t xml:space="preserve">course </w:t>
      </w:r>
      <w:r w:rsidRPr="00254DE1">
        <w:rPr>
          <w:rFonts w:ascii="Arial" w:hAnsi="Arial" w:cs="Arial"/>
          <w:b w:val="0"/>
          <w:sz w:val="24"/>
          <w:szCs w:val="24"/>
        </w:rPr>
        <w:t xml:space="preserve"> the</w:t>
      </w:r>
      <w:proofErr w:type="gramEnd"/>
      <w:r w:rsidRPr="00254DE1">
        <w:rPr>
          <w:rFonts w:ascii="Arial" w:hAnsi="Arial" w:cs="Arial"/>
          <w:b w:val="0"/>
          <w:sz w:val="24"/>
          <w:szCs w:val="24"/>
        </w:rPr>
        <w:t xml:space="preserve"> Convention on the Rights of the Child (1989)</w:t>
      </w:r>
      <w:r>
        <w:rPr>
          <w:rFonts w:ascii="Arial" w:hAnsi="Arial" w:cs="Arial"/>
          <w:b w:val="0"/>
          <w:sz w:val="24"/>
          <w:szCs w:val="24"/>
        </w:rPr>
        <w:t xml:space="preserve"> . All Human Rights Instruments approach (tackle? </w:t>
      </w:r>
      <w:proofErr w:type="gramStart"/>
      <w:r>
        <w:rPr>
          <w:rFonts w:ascii="Arial" w:hAnsi="Arial" w:cs="Arial"/>
          <w:b w:val="0"/>
          <w:sz w:val="24"/>
          <w:szCs w:val="24"/>
        </w:rPr>
        <w:t>/ )</w:t>
      </w:r>
      <w:proofErr w:type="gramEnd"/>
      <w:r>
        <w:rPr>
          <w:rFonts w:ascii="Arial" w:hAnsi="Arial" w:cs="Arial"/>
          <w:b w:val="0"/>
          <w:sz w:val="24"/>
          <w:szCs w:val="24"/>
        </w:rPr>
        <w:t xml:space="preserve"> </w:t>
      </w:r>
      <w:r w:rsidRPr="001439F5">
        <w:rPr>
          <w:rFonts w:ascii="Arial" w:hAnsi="Arial" w:cs="Arial"/>
          <w:sz w:val="24"/>
          <w:szCs w:val="24"/>
        </w:rPr>
        <w:t>as an empowering right</w:t>
      </w:r>
      <w:r>
        <w:rPr>
          <w:rFonts w:ascii="Arial" w:hAnsi="Arial" w:cs="Arial"/>
          <w:b w:val="0"/>
          <w:sz w:val="24"/>
          <w:szCs w:val="24"/>
        </w:rPr>
        <w:t xml:space="preserve"> </w:t>
      </w:r>
      <w:r w:rsidRPr="00254DE1">
        <w:rPr>
          <w:rFonts w:ascii="Arial" w:hAnsi="Arial" w:cs="Arial"/>
          <w:b w:val="0"/>
          <w:sz w:val="24"/>
          <w:szCs w:val="24"/>
        </w:rPr>
        <w:t xml:space="preserve">not only as a goal to be achieved for the whole </w:t>
      </w:r>
      <w:r w:rsidR="00BC688F" w:rsidRPr="00254DE1">
        <w:rPr>
          <w:rFonts w:ascii="Arial" w:hAnsi="Arial" w:cs="Arial"/>
          <w:b w:val="0"/>
          <w:sz w:val="24"/>
          <w:szCs w:val="24"/>
        </w:rPr>
        <w:t>population -</w:t>
      </w:r>
      <w:r w:rsidRPr="00254DE1">
        <w:rPr>
          <w:rFonts w:ascii="Arial" w:hAnsi="Arial" w:cs="Arial"/>
          <w:b w:val="0"/>
          <w:sz w:val="24"/>
          <w:szCs w:val="24"/>
        </w:rPr>
        <w:t xml:space="preserve"> a right in itself –, but also as </w:t>
      </w:r>
      <w:r w:rsidRPr="00254DE1">
        <w:rPr>
          <w:rFonts w:ascii="Arial" w:hAnsi="Arial" w:cs="Arial"/>
          <w:b w:val="0"/>
          <w:i/>
          <w:sz w:val="24"/>
          <w:szCs w:val="24"/>
        </w:rPr>
        <w:t>an indispensable means of realizing other human rights</w:t>
      </w:r>
      <w:r w:rsidRPr="00254DE1">
        <w:rPr>
          <w:rFonts w:ascii="Arial" w:hAnsi="Arial" w:cs="Arial"/>
          <w:sz w:val="24"/>
          <w:szCs w:val="24"/>
        </w:rPr>
        <w:t>.</w:t>
      </w:r>
      <w:r w:rsidRPr="00254DE1">
        <w:rPr>
          <w:rStyle w:val="EndnoteReference"/>
          <w:rFonts w:ascii="Arial" w:hAnsi="Arial" w:cs="Arial"/>
          <w:sz w:val="24"/>
          <w:szCs w:val="24"/>
          <w:lang w:val="en-US"/>
        </w:rPr>
        <w:endnoteReference w:id="6"/>
      </w:r>
      <w:r w:rsidRPr="00254DE1">
        <w:rPr>
          <w:rFonts w:ascii="Arial" w:hAnsi="Arial" w:cs="Arial"/>
          <w:sz w:val="24"/>
          <w:szCs w:val="24"/>
          <w:lang w:val="en-US"/>
        </w:rPr>
        <w:t xml:space="preserve"> </w:t>
      </w:r>
      <w:r>
        <w:rPr>
          <w:rFonts w:ascii="Arial" w:hAnsi="Arial" w:cs="Arial"/>
          <w:sz w:val="24"/>
          <w:szCs w:val="24"/>
          <w:lang w:val="en-US"/>
        </w:rPr>
        <w:t xml:space="preserve"> CRC makes this clear by devoting two separate articles to Education. </w:t>
      </w:r>
    </w:p>
    <w:p w:rsidR="006F6ECD" w:rsidRDefault="006F6ECD" w:rsidP="006C7FA3">
      <w:pPr>
        <w:pStyle w:val="Heading1"/>
        <w:spacing w:before="0" w:beforeAutospacing="0" w:after="0" w:afterAutospacing="0" w:line="360" w:lineRule="auto"/>
        <w:jc w:val="both"/>
        <w:rPr>
          <w:rFonts w:ascii="Arial" w:hAnsi="Arial" w:cs="Arial"/>
          <w:sz w:val="24"/>
          <w:szCs w:val="24"/>
          <w:lang w:val="en-US"/>
        </w:rPr>
      </w:pPr>
    </w:p>
    <w:p w:rsidR="006F6ECD" w:rsidRDefault="006F6ECD" w:rsidP="006C7FA3">
      <w:pPr>
        <w:pStyle w:val="Heading1"/>
        <w:spacing w:before="0" w:beforeAutospacing="0" w:after="0" w:afterAutospacing="0" w:line="360" w:lineRule="auto"/>
        <w:jc w:val="both"/>
        <w:rPr>
          <w:rFonts w:ascii="Arial" w:hAnsi="Arial" w:cs="Arial"/>
          <w:sz w:val="24"/>
          <w:szCs w:val="24"/>
          <w:lang w:val="en-US"/>
        </w:rPr>
      </w:pPr>
    </w:p>
    <w:p w:rsidR="006F6ECD" w:rsidRDefault="006F6ECD" w:rsidP="006C7FA3">
      <w:pPr>
        <w:pStyle w:val="Heading1"/>
        <w:spacing w:before="0" w:beforeAutospacing="0" w:after="0" w:afterAutospacing="0" w:line="360" w:lineRule="auto"/>
        <w:jc w:val="both"/>
        <w:rPr>
          <w:rFonts w:ascii="Arial" w:hAnsi="Arial" w:cs="Arial"/>
          <w:sz w:val="24"/>
          <w:szCs w:val="24"/>
          <w:lang w:val="en-US"/>
        </w:rPr>
      </w:pPr>
    </w:p>
    <w:p w:rsidR="006C7FA3" w:rsidRDefault="006F6ECD" w:rsidP="006C7FA3">
      <w:pPr>
        <w:pStyle w:val="Heading1"/>
        <w:spacing w:before="0" w:beforeAutospacing="0" w:after="0" w:afterAutospacing="0" w:line="360" w:lineRule="auto"/>
        <w:jc w:val="both"/>
        <w:rPr>
          <w:rFonts w:ascii="Arial" w:hAnsi="Arial" w:cs="Arial"/>
          <w:sz w:val="24"/>
          <w:szCs w:val="24"/>
          <w:lang w:val="en-US"/>
        </w:rPr>
      </w:pPr>
      <w:r>
        <w:rPr>
          <w:rFonts w:ascii="Arial" w:hAnsi="Arial" w:cs="Arial"/>
          <w:sz w:val="24"/>
          <w:szCs w:val="24"/>
          <w:lang w:val="en-US"/>
        </w:rPr>
        <w:t xml:space="preserve">SLIDE 12 </w:t>
      </w:r>
    </w:p>
    <w:p w:rsidR="006C7FA3" w:rsidRDefault="006C7FA3" w:rsidP="006C7FA3">
      <w:pPr>
        <w:pStyle w:val="Heading1"/>
        <w:spacing w:before="0" w:beforeAutospacing="0" w:after="0" w:afterAutospacing="0" w:line="360" w:lineRule="auto"/>
        <w:jc w:val="both"/>
        <w:rPr>
          <w:rFonts w:ascii="Arial" w:hAnsi="Arial" w:cs="Arial"/>
          <w:sz w:val="24"/>
        </w:rPr>
      </w:pPr>
      <w:r w:rsidRPr="001439F5">
        <w:rPr>
          <w:rFonts w:ascii="Arial" w:hAnsi="Arial" w:cs="Arial"/>
          <w:sz w:val="24"/>
        </w:rPr>
        <w:t xml:space="preserve">Article 28 of the CRC, </w:t>
      </w:r>
      <w:r w:rsidRPr="001439F5">
        <w:rPr>
          <w:rFonts w:ascii="Arial" w:hAnsi="Arial" w:cs="Arial"/>
          <w:b w:val="0"/>
          <w:sz w:val="24"/>
        </w:rPr>
        <w:t>affirms the right of the child to education</w:t>
      </w:r>
      <w:r w:rsidRPr="001439F5">
        <w:rPr>
          <w:rFonts w:ascii="Arial" w:hAnsi="Arial" w:cs="Arial"/>
          <w:sz w:val="24"/>
        </w:rPr>
        <w:t xml:space="preserve"> and stresses the need for this right </w:t>
      </w:r>
      <w:r w:rsidRPr="001439F5">
        <w:rPr>
          <w:rFonts w:ascii="Arial" w:hAnsi="Arial" w:cs="Arial"/>
          <w:b w:val="0"/>
          <w:sz w:val="24"/>
        </w:rPr>
        <w:t>to be achieved “progressively and on the basis of equal opportunity</w:t>
      </w:r>
      <w:r w:rsidRPr="001439F5">
        <w:rPr>
          <w:rFonts w:ascii="Arial" w:hAnsi="Arial" w:cs="Arial"/>
          <w:sz w:val="24"/>
        </w:rPr>
        <w:t xml:space="preserve">”. </w:t>
      </w:r>
    </w:p>
    <w:p w:rsidR="006C7FA3" w:rsidRDefault="006C7FA3" w:rsidP="006C7FA3">
      <w:pPr>
        <w:pStyle w:val="Heading1"/>
        <w:spacing w:before="0" w:beforeAutospacing="0" w:after="0" w:afterAutospacing="0" w:line="360" w:lineRule="auto"/>
        <w:jc w:val="both"/>
        <w:rPr>
          <w:rFonts w:ascii="Arial" w:hAnsi="Arial" w:cs="Arial"/>
          <w:sz w:val="24"/>
        </w:rPr>
      </w:pPr>
    </w:p>
    <w:p w:rsidR="006C7FA3" w:rsidRDefault="006C7FA3" w:rsidP="006C7FA3">
      <w:pPr>
        <w:pStyle w:val="Heading1"/>
        <w:spacing w:before="0" w:beforeAutospacing="0" w:after="0" w:afterAutospacing="0" w:line="360" w:lineRule="auto"/>
        <w:jc w:val="both"/>
        <w:rPr>
          <w:rFonts w:ascii="Arial" w:hAnsi="Arial" w:cs="Arial"/>
          <w:i/>
          <w:sz w:val="24"/>
        </w:rPr>
      </w:pPr>
      <w:r w:rsidRPr="00EC1435">
        <w:rPr>
          <w:rFonts w:ascii="Arial" w:hAnsi="Arial" w:cs="Arial"/>
          <w:i/>
          <w:sz w:val="24"/>
        </w:rPr>
        <w:t>[States shall make primary education compulsory and free to all children, and encourage the development of secondary education for all children as well.  Authorities are also required to take measures to ensure regular attendance and reduce drop-out rates. This implies that, schooling needs to be perceived as a worthwhile experience and not a threatening or demoralizing one</w:t>
      </w:r>
      <w:r w:rsidRPr="00EC1435">
        <w:rPr>
          <w:rStyle w:val="EndnoteReference"/>
          <w:rFonts w:ascii="Arial" w:hAnsi="Arial" w:cs="Arial"/>
          <w:i/>
          <w:sz w:val="24"/>
        </w:rPr>
        <w:endnoteReference w:id="7"/>
      </w:r>
      <w:r w:rsidRPr="00EC1435">
        <w:rPr>
          <w:rFonts w:ascii="Arial" w:hAnsi="Arial" w:cs="Arial"/>
          <w:i/>
          <w:sz w:val="24"/>
        </w:rPr>
        <w:t>. ]</w:t>
      </w:r>
    </w:p>
    <w:p w:rsidR="006C7FA3" w:rsidRDefault="006C7FA3" w:rsidP="006C7FA3">
      <w:pPr>
        <w:pStyle w:val="Heading1"/>
        <w:spacing w:before="0" w:beforeAutospacing="0" w:after="0" w:afterAutospacing="0" w:line="360" w:lineRule="auto"/>
        <w:jc w:val="both"/>
        <w:rPr>
          <w:rFonts w:ascii="Arial" w:hAnsi="Arial" w:cs="Arial"/>
          <w:i/>
          <w:sz w:val="24"/>
        </w:rPr>
      </w:pPr>
    </w:p>
    <w:p w:rsidR="006F6ECD" w:rsidRDefault="006F6ECD" w:rsidP="006C7FA3">
      <w:pPr>
        <w:pStyle w:val="Heading1"/>
        <w:spacing w:before="0" w:beforeAutospacing="0" w:after="0" w:afterAutospacing="0" w:line="360" w:lineRule="auto"/>
        <w:jc w:val="both"/>
        <w:rPr>
          <w:rFonts w:ascii="Arial" w:hAnsi="Arial" w:cs="Arial"/>
          <w:i/>
          <w:sz w:val="24"/>
        </w:rPr>
      </w:pPr>
      <w:r>
        <w:rPr>
          <w:rFonts w:ascii="Arial" w:hAnsi="Arial" w:cs="Arial"/>
          <w:i/>
          <w:sz w:val="24"/>
        </w:rPr>
        <w:t xml:space="preserve">SLIDE 13 </w:t>
      </w:r>
    </w:p>
    <w:p w:rsidR="006F6ECD" w:rsidRDefault="006F6ECD" w:rsidP="006C7FA3">
      <w:pPr>
        <w:pStyle w:val="Heading1"/>
        <w:spacing w:before="0" w:beforeAutospacing="0" w:after="0" w:afterAutospacing="0" w:line="360" w:lineRule="auto"/>
        <w:jc w:val="both"/>
        <w:rPr>
          <w:rFonts w:ascii="Arial" w:hAnsi="Arial" w:cs="Arial"/>
          <w:i/>
          <w:sz w:val="24"/>
        </w:rPr>
      </w:pPr>
    </w:p>
    <w:p w:rsidR="006C7FA3" w:rsidRDefault="006C7FA3" w:rsidP="006C7FA3">
      <w:pPr>
        <w:pStyle w:val="Heading1"/>
        <w:spacing w:before="0" w:beforeAutospacing="0" w:after="0" w:afterAutospacing="0" w:line="360" w:lineRule="auto"/>
        <w:jc w:val="both"/>
        <w:rPr>
          <w:rFonts w:ascii="Arial" w:hAnsi="Arial" w:cs="Arial"/>
          <w:sz w:val="24"/>
        </w:rPr>
      </w:pPr>
      <w:r>
        <w:rPr>
          <w:rFonts w:ascii="Arial" w:hAnsi="Arial" w:cs="Arial"/>
          <w:i/>
          <w:sz w:val="24"/>
        </w:rPr>
        <w:t>Furthermore</w:t>
      </w:r>
      <w:r w:rsidRPr="00EC1435">
        <w:rPr>
          <w:rFonts w:ascii="Arial" w:hAnsi="Arial" w:cs="Arial"/>
          <w:i/>
          <w:sz w:val="24"/>
        </w:rPr>
        <w:t xml:space="preserve"> </w:t>
      </w:r>
      <w:r>
        <w:rPr>
          <w:rFonts w:ascii="Arial" w:hAnsi="Arial" w:cs="Arial"/>
          <w:sz w:val="24"/>
        </w:rPr>
        <w:t>A</w:t>
      </w:r>
      <w:r w:rsidRPr="00EC1435">
        <w:rPr>
          <w:rFonts w:ascii="Arial" w:hAnsi="Arial" w:cs="Arial"/>
          <w:sz w:val="24"/>
        </w:rPr>
        <w:t xml:space="preserve">rticle 29 of the CRC is more extensive and specific with regard </w:t>
      </w:r>
      <w:r w:rsidRPr="00EC1435">
        <w:rPr>
          <w:rFonts w:ascii="Arial" w:hAnsi="Arial" w:cs="Arial"/>
          <w:b w:val="0"/>
          <w:sz w:val="24"/>
        </w:rPr>
        <w:t>to the aims of education in relation to the development of a child’s personality</w:t>
      </w:r>
      <w:r w:rsidRPr="00EC1435">
        <w:rPr>
          <w:rFonts w:ascii="Arial" w:hAnsi="Arial" w:cs="Arial"/>
          <w:sz w:val="24"/>
        </w:rPr>
        <w:t xml:space="preserve">. Education is about </w:t>
      </w:r>
      <w:r w:rsidRPr="00EC1435">
        <w:rPr>
          <w:rFonts w:ascii="Arial" w:hAnsi="Arial" w:cs="Arial"/>
          <w:b w:val="0"/>
          <w:sz w:val="24"/>
        </w:rPr>
        <w:t>developing the full range of abilities and talents of young people</w:t>
      </w:r>
      <w:r w:rsidRPr="00EC1435">
        <w:rPr>
          <w:rFonts w:ascii="Arial" w:hAnsi="Arial" w:cs="Arial"/>
          <w:sz w:val="24"/>
        </w:rPr>
        <w:t xml:space="preserve">, and </w:t>
      </w:r>
      <w:r w:rsidRPr="00EC1435">
        <w:rPr>
          <w:rFonts w:ascii="Arial" w:hAnsi="Arial" w:cs="Arial"/>
          <w:b w:val="0"/>
          <w:sz w:val="24"/>
        </w:rPr>
        <w:t>carries a responsibility to encourage respect for the child’s family</w:t>
      </w:r>
      <w:r w:rsidRPr="00EC1435">
        <w:rPr>
          <w:rFonts w:ascii="Arial" w:hAnsi="Arial" w:cs="Arial"/>
          <w:sz w:val="24"/>
        </w:rPr>
        <w:t>, cultural identity, language and values. It, also, specifically aims at developing ‘respect for human rights and fundamental freedoms. The school should help the child to prepare for a “responsible life in a free society, in the spirit of understanding, peace, tolerance, equality of sexes, and friendship among all peoples, ethnic, national and religious groups and persons of indigenous origin”</w:t>
      </w:r>
      <w:r w:rsidRPr="00EC1435">
        <w:rPr>
          <w:rStyle w:val="EndnoteReference"/>
          <w:rFonts w:ascii="Arial" w:hAnsi="Arial" w:cs="Arial"/>
          <w:sz w:val="24"/>
        </w:rPr>
        <w:endnoteReference w:id="8"/>
      </w:r>
      <w:r w:rsidRPr="00EC1435">
        <w:rPr>
          <w:rFonts w:ascii="Arial" w:hAnsi="Arial" w:cs="Arial"/>
          <w:sz w:val="24"/>
        </w:rPr>
        <w:t xml:space="preserve">. Furthermore, Article 29 underlines </w:t>
      </w:r>
      <w:proofErr w:type="gramStart"/>
      <w:r w:rsidRPr="00EC1435">
        <w:rPr>
          <w:rFonts w:ascii="Arial" w:hAnsi="Arial" w:cs="Arial"/>
          <w:sz w:val="24"/>
        </w:rPr>
        <w:t>that,</w:t>
      </w:r>
      <w:proofErr w:type="gramEnd"/>
      <w:r w:rsidRPr="00EC1435">
        <w:rPr>
          <w:rFonts w:ascii="Arial" w:hAnsi="Arial" w:cs="Arial"/>
          <w:sz w:val="24"/>
        </w:rPr>
        <w:t xml:space="preserve"> Education should contribute to the development of respect for the natural environment.</w:t>
      </w:r>
    </w:p>
    <w:p w:rsidR="006F6ECD" w:rsidRDefault="006F6ECD" w:rsidP="006C7FA3">
      <w:pPr>
        <w:pStyle w:val="Heading1"/>
        <w:spacing w:before="0" w:beforeAutospacing="0" w:after="0" w:afterAutospacing="0" w:line="360" w:lineRule="auto"/>
        <w:jc w:val="both"/>
        <w:rPr>
          <w:rFonts w:ascii="Arial" w:hAnsi="Arial" w:cs="Arial"/>
          <w:b w:val="0"/>
          <w:sz w:val="24"/>
        </w:rPr>
      </w:pPr>
    </w:p>
    <w:p w:rsidR="006F6ECD" w:rsidRDefault="006F6ECD" w:rsidP="006C7FA3">
      <w:pPr>
        <w:pStyle w:val="Heading1"/>
        <w:spacing w:before="0" w:beforeAutospacing="0" w:after="0" w:afterAutospacing="0" w:line="360" w:lineRule="auto"/>
        <w:jc w:val="both"/>
        <w:rPr>
          <w:rFonts w:ascii="Arial" w:hAnsi="Arial" w:cs="Arial"/>
          <w:b w:val="0"/>
          <w:sz w:val="24"/>
        </w:rPr>
      </w:pPr>
    </w:p>
    <w:p w:rsidR="006C7FA3" w:rsidRPr="00373569" w:rsidRDefault="006C7FA3" w:rsidP="006C7FA3">
      <w:pPr>
        <w:pStyle w:val="Heading1"/>
        <w:spacing w:before="0" w:beforeAutospacing="0" w:after="0" w:afterAutospacing="0" w:line="360" w:lineRule="auto"/>
        <w:jc w:val="both"/>
        <w:rPr>
          <w:rFonts w:ascii="Arial" w:hAnsi="Arial"/>
          <w:sz w:val="24"/>
        </w:rPr>
      </w:pPr>
      <w:r w:rsidRPr="00587DD2">
        <w:rPr>
          <w:rFonts w:ascii="Arial" w:hAnsi="Arial" w:cs="Arial"/>
          <w:b w:val="0"/>
          <w:sz w:val="24"/>
        </w:rPr>
        <w:lastRenderedPageBreak/>
        <w:t xml:space="preserve">The Committee on Children Rights the UN body of independent experts that monitors the implementation of the CRC </w:t>
      </w:r>
      <w:r>
        <w:rPr>
          <w:rFonts w:ascii="Arial" w:hAnsi="Arial" w:cs="Arial"/>
          <w:b w:val="0"/>
          <w:sz w:val="24"/>
        </w:rPr>
        <w:t>with its first General Comment which comes under the title The Aims of Education – a document that every single teacher should study carefully -  stresses that “</w:t>
      </w:r>
      <w:r w:rsidRPr="00587DD2">
        <w:rPr>
          <w:rFonts w:ascii="Arial" w:hAnsi="Arial"/>
          <w:b w:val="0"/>
          <w:sz w:val="24"/>
        </w:rPr>
        <w:t xml:space="preserve">the education to which every child has a right is one designed to provide the child with </w:t>
      </w:r>
      <w:r w:rsidRPr="00587DD2">
        <w:rPr>
          <w:rFonts w:ascii="Arial" w:hAnsi="Arial"/>
          <w:sz w:val="24"/>
        </w:rPr>
        <w:t>life skills</w:t>
      </w:r>
      <w:r w:rsidRPr="00587DD2">
        <w:rPr>
          <w:rFonts w:ascii="Arial" w:hAnsi="Arial"/>
          <w:b w:val="0"/>
          <w:sz w:val="24"/>
        </w:rPr>
        <w:t xml:space="preserve">, to </w:t>
      </w:r>
      <w:r w:rsidRPr="00587DD2">
        <w:rPr>
          <w:rFonts w:ascii="Arial" w:hAnsi="Arial"/>
          <w:sz w:val="24"/>
        </w:rPr>
        <w:t>strengthen the child’s capacity to enjoy the full range of human rights</w:t>
      </w:r>
      <w:r w:rsidRPr="00587DD2">
        <w:rPr>
          <w:rFonts w:ascii="Arial" w:hAnsi="Arial"/>
          <w:b w:val="0"/>
          <w:sz w:val="24"/>
        </w:rPr>
        <w:t xml:space="preserve"> and </w:t>
      </w:r>
      <w:r w:rsidRPr="00587DD2">
        <w:rPr>
          <w:rFonts w:ascii="Arial" w:hAnsi="Arial"/>
          <w:sz w:val="24"/>
        </w:rPr>
        <w:t>to promote a culture which is infused by appropriate human rights values</w:t>
      </w:r>
      <w:r>
        <w:rPr>
          <w:rFonts w:ascii="Arial" w:hAnsi="Arial"/>
          <w:b w:val="0"/>
          <w:sz w:val="24"/>
        </w:rPr>
        <w:t xml:space="preserve">. </w:t>
      </w:r>
      <w:r w:rsidRPr="00587DD2">
        <w:rPr>
          <w:rFonts w:ascii="Arial" w:hAnsi="Arial"/>
          <w:b w:val="0"/>
          <w:sz w:val="24"/>
        </w:rPr>
        <w:t xml:space="preserve">The goal is </w:t>
      </w:r>
      <w:r w:rsidRPr="00587DD2">
        <w:rPr>
          <w:rFonts w:ascii="Arial" w:hAnsi="Arial"/>
          <w:sz w:val="24"/>
        </w:rPr>
        <w:t>to empower the child by developing his or her skills, learning and other capacities, human dignity, self-esteem and self-confidence</w:t>
      </w:r>
      <w:r>
        <w:rPr>
          <w:rFonts w:ascii="Arial" w:hAnsi="Arial"/>
          <w:sz w:val="24"/>
        </w:rPr>
        <w:t>” (CRC/ GC/ 2001/ 1, par. 2).  The Committee urges for a balanced approach to education “one which succeeds in reconciling diverse values through dialogue and respect for difference” (CRC/ GC/ 2001/ 1, par. 4</w:t>
      </w:r>
      <w:proofErr w:type="gramStart"/>
      <w:r>
        <w:rPr>
          <w:rFonts w:ascii="Arial" w:hAnsi="Arial"/>
          <w:sz w:val="24"/>
        </w:rPr>
        <w:t>) .</w:t>
      </w:r>
      <w:proofErr w:type="gramEnd"/>
      <w:r>
        <w:rPr>
          <w:rFonts w:ascii="Arial" w:hAnsi="Arial"/>
          <w:sz w:val="24"/>
        </w:rPr>
        <w:t xml:space="preserve"> </w:t>
      </w:r>
    </w:p>
    <w:p w:rsidR="006C7FA3" w:rsidRDefault="006C7FA3" w:rsidP="006C7FA3">
      <w:pPr>
        <w:pStyle w:val="Heading1"/>
        <w:spacing w:before="0" w:beforeAutospacing="0" w:after="0" w:afterAutospacing="0" w:line="360" w:lineRule="auto"/>
        <w:jc w:val="both"/>
        <w:rPr>
          <w:rFonts w:ascii="Arial" w:hAnsi="Arial"/>
          <w:b w:val="0"/>
          <w:sz w:val="24"/>
        </w:rPr>
      </w:pPr>
    </w:p>
    <w:p w:rsidR="006F6ECD" w:rsidRDefault="006F6ECD" w:rsidP="006C7FA3">
      <w:pPr>
        <w:pStyle w:val="Heading1"/>
        <w:spacing w:before="0" w:beforeAutospacing="0" w:after="0" w:afterAutospacing="0" w:line="360" w:lineRule="auto"/>
        <w:jc w:val="both"/>
        <w:rPr>
          <w:rFonts w:ascii="Arial" w:hAnsi="Arial"/>
          <w:b w:val="0"/>
          <w:sz w:val="24"/>
        </w:rPr>
      </w:pPr>
      <w:r>
        <w:rPr>
          <w:rFonts w:ascii="Arial" w:hAnsi="Arial"/>
          <w:b w:val="0"/>
          <w:sz w:val="24"/>
        </w:rPr>
        <w:t xml:space="preserve">SLIDE 15 </w:t>
      </w:r>
    </w:p>
    <w:p w:rsidR="006C7FA3" w:rsidRDefault="006C7FA3" w:rsidP="006C7FA3">
      <w:pPr>
        <w:pStyle w:val="Heading1"/>
        <w:spacing w:before="0" w:beforeAutospacing="0" w:after="0" w:afterAutospacing="0" w:line="360" w:lineRule="auto"/>
        <w:jc w:val="both"/>
        <w:rPr>
          <w:rFonts w:ascii="Arial" w:hAnsi="Arial"/>
          <w:b w:val="0"/>
          <w:sz w:val="24"/>
        </w:rPr>
      </w:pPr>
      <w:r>
        <w:rPr>
          <w:rFonts w:ascii="Arial" w:hAnsi="Arial"/>
          <w:b w:val="0"/>
          <w:sz w:val="24"/>
        </w:rPr>
        <w:t>The Right to Education as it is secured in the CRC and clarified in the First General Comment of the Committee on the Rights of the Chil</w:t>
      </w:r>
      <w:r w:rsidR="00DB3B81">
        <w:rPr>
          <w:rFonts w:ascii="Arial" w:hAnsi="Arial"/>
          <w:b w:val="0"/>
          <w:sz w:val="24"/>
        </w:rPr>
        <w:t xml:space="preserve">d addresses “child as citizen” </w:t>
      </w:r>
      <w:r>
        <w:rPr>
          <w:rFonts w:ascii="Arial" w:hAnsi="Arial"/>
          <w:b w:val="0"/>
          <w:sz w:val="24"/>
        </w:rPr>
        <w:t xml:space="preserve">(Dahlberg et al., 1999, p. 48) “a co-constructor of knowledge, identity and culture” a child with agency, rights and responsibilities. The concept “child as citizen” emphasises the child as an equal partner in the learning process rather than a passive “recipient of traditional knowledge and skills whose shape and content are predetermined and transmitted by adults” (Mitchell, 2007, p. 2007). </w:t>
      </w:r>
    </w:p>
    <w:p w:rsidR="006C7FA3" w:rsidRDefault="006C7FA3" w:rsidP="006C7FA3">
      <w:pPr>
        <w:pStyle w:val="Heading1"/>
        <w:spacing w:before="0" w:beforeAutospacing="0" w:after="0" w:afterAutospacing="0" w:line="360" w:lineRule="auto"/>
        <w:jc w:val="both"/>
        <w:rPr>
          <w:rFonts w:ascii="Arial" w:hAnsi="Arial"/>
          <w:b w:val="0"/>
          <w:sz w:val="24"/>
        </w:rPr>
      </w:pPr>
    </w:p>
    <w:p w:rsidR="00DB3B81" w:rsidRPr="00DB3B81" w:rsidRDefault="00DB3B81" w:rsidP="006C7FA3">
      <w:pPr>
        <w:pStyle w:val="Heading1"/>
        <w:spacing w:before="0" w:beforeAutospacing="0" w:after="0" w:afterAutospacing="0" w:line="360" w:lineRule="auto"/>
        <w:jc w:val="both"/>
        <w:rPr>
          <w:rFonts w:ascii="Arial" w:hAnsi="Arial"/>
          <w:sz w:val="24"/>
        </w:rPr>
      </w:pPr>
      <w:r w:rsidRPr="00DB3B81">
        <w:rPr>
          <w:rFonts w:ascii="Arial" w:hAnsi="Arial"/>
          <w:sz w:val="24"/>
        </w:rPr>
        <w:t xml:space="preserve">Human Rights Based Approach to History Teaching </w:t>
      </w:r>
    </w:p>
    <w:p w:rsidR="00DB3B81" w:rsidRDefault="00DB3B81" w:rsidP="006C7FA3">
      <w:pPr>
        <w:pStyle w:val="Heading1"/>
        <w:spacing w:before="0" w:beforeAutospacing="0" w:after="0" w:afterAutospacing="0" w:line="360" w:lineRule="auto"/>
        <w:jc w:val="both"/>
        <w:rPr>
          <w:rFonts w:ascii="Arial" w:hAnsi="Arial"/>
          <w:b w:val="0"/>
          <w:sz w:val="24"/>
        </w:rPr>
      </w:pPr>
    </w:p>
    <w:p w:rsidR="006C7FA3" w:rsidRDefault="006C7FA3" w:rsidP="006C7FA3">
      <w:pPr>
        <w:pStyle w:val="Heading1"/>
        <w:spacing w:before="0" w:beforeAutospacing="0" w:after="0" w:afterAutospacing="0" w:line="360" w:lineRule="auto"/>
        <w:jc w:val="both"/>
        <w:rPr>
          <w:rFonts w:ascii="Arial" w:hAnsi="Arial"/>
          <w:b w:val="0"/>
          <w:sz w:val="24"/>
        </w:rPr>
      </w:pPr>
      <w:r>
        <w:rPr>
          <w:rFonts w:ascii="Arial" w:hAnsi="Arial"/>
          <w:b w:val="0"/>
          <w:sz w:val="24"/>
        </w:rPr>
        <w:t xml:space="preserve">Neither CRC nor the Committee on the Rights of the Child discuss in any further detail the school curriculums, however it is right to assume that the wide theoretical framework they establish regarding children rights in general and the right to education in particular shall shape the school curriculums and it shall be reflected in any school subject’s aims, content and methodology including of course history teaching. </w:t>
      </w:r>
    </w:p>
    <w:p w:rsidR="001865C0" w:rsidRDefault="001865C0" w:rsidP="006C7FA3">
      <w:pPr>
        <w:pStyle w:val="Heading1"/>
        <w:spacing w:before="0" w:beforeAutospacing="0" w:after="0" w:afterAutospacing="0" w:line="360" w:lineRule="auto"/>
        <w:jc w:val="both"/>
        <w:rPr>
          <w:rFonts w:ascii="Arial" w:hAnsi="Arial"/>
          <w:b w:val="0"/>
          <w:sz w:val="24"/>
        </w:rPr>
      </w:pPr>
    </w:p>
    <w:p w:rsidR="001865C0" w:rsidRDefault="001865C0" w:rsidP="006C7FA3">
      <w:pPr>
        <w:pStyle w:val="Heading1"/>
        <w:spacing w:before="0" w:beforeAutospacing="0" w:after="0" w:afterAutospacing="0" w:line="360" w:lineRule="auto"/>
        <w:jc w:val="both"/>
        <w:rPr>
          <w:rFonts w:ascii="Arial" w:hAnsi="Arial"/>
          <w:b w:val="0"/>
          <w:sz w:val="24"/>
        </w:rPr>
      </w:pPr>
      <w:r>
        <w:rPr>
          <w:rFonts w:ascii="Arial" w:hAnsi="Arial"/>
          <w:b w:val="0"/>
          <w:sz w:val="24"/>
        </w:rPr>
        <w:t xml:space="preserve">SLIDE 16 </w:t>
      </w:r>
    </w:p>
    <w:p w:rsidR="006C7FA3" w:rsidRDefault="006C7FA3" w:rsidP="006C7FA3">
      <w:pPr>
        <w:pStyle w:val="Heading1"/>
        <w:spacing w:before="0" w:beforeAutospacing="0" w:after="0" w:afterAutospacing="0" w:line="360" w:lineRule="auto"/>
        <w:jc w:val="both"/>
        <w:rPr>
          <w:rFonts w:ascii="Arial" w:hAnsi="Arial"/>
          <w:b w:val="0"/>
          <w:sz w:val="24"/>
        </w:rPr>
      </w:pPr>
      <w:r>
        <w:rPr>
          <w:rFonts w:ascii="Arial" w:hAnsi="Arial"/>
          <w:b w:val="0"/>
          <w:sz w:val="24"/>
        </w:rPr>
        <w:t xml:space="preserve">Adopting a human rights approach </w:t>
      </w:r>
      <w:r w:rsidR="001865C0">
        <w:rPr>
          <w:rFonts w:ascii="Arial" w:hAnsi="Arial"/>
          <w:b w:val="0"/>
          <w:sz w:val="24"/>
        </w:rPr>
        <w:t xml:space="preserve">to </w:t>
      </w:r>
      <w:r>
        <w:rPr>
          <w:rFonts w:ascii="Arial" w:hAnsi="Arial"/>
          <w:b w:val="0"/>
          <w:sz w:val="24"/>
        </w:rPr>
        <w:t xml:space="preserve">history teaching presupposes a paradigm shift from the approaches that consider history teaching as a means of transmission to the next generations of an unquestionable national narrative, </w:t>
      </w:r>
      <w:r w:rsidR="001865C0">
        <w:rPr>
          <w:rFonts w:ascii="Arial" w:hAnsi="Arial"/>
          <w:b w:val="0"/>
          <w:sz w:val="24"/>
        </w:rPr>
        <w:t>one that</w:t>
      </w:r>
      <w:r>
        <w:rPr>
          <w:rFonts w:ascii="Arial" w:hAnsi="Arial"/>
          <w:b w:val="0"/>
          <w:sz w:val="24"/>
        </w:rPr>
        <w:t xml:space="preserve"> celebrates the glorious past of a homogenous nation that retains its essence unchanged through time. The Committee of Ministers of the Council of Europe, acknowledging the importance of </w:t>
      </w:r>
      <w:r>
        <w:rPr>
          <w:rFonts w:ascii="Arial" w:hAnsi="Arial"/>
          <w:b w:val="0"/>
          <w:sz w:val="24"/>
        </w:rPr>
        <w:lastRenderedPageBreak/>
        <w:t>history teaching for the development of a culture of cooperation in Europe based on the respect for the fundamental values of human rights, democracy and rule of law”</w:t>
      </w:r>
      <w:r>
        <w:rPr>
          <w:rStyle w:val="EndnoteReference"/>
          <w:rFonts w:ascii="Arial" w:hAnsi="Arial"/>
          <w:b w:val="0"/>
          <w:sz w:val="24"/>
        </w:rPr>
        <w:endnoteReference w:id="9"/>
      </w:r>
      <w:r>
        <w:rPr>
          <w:rFonts w:ascii="Arial" w:hAnsi="Arial"/>
          <w:b w:val="0"/>
          <w:sz w:val="24"/>
        </w:rPr>
        <w:t xml:space="preserve"> has issued in 2001 recommendation on history teaching in twenty-first century Europe</w:t>
      </w:r>
      <w:r>
        <w:rPr>
          <w:rStyle w:val="EndnoteReference"/>
          <w:rFonts w:ascii="Arial" w:hAnsi="Arial"/>
          <w:b w:val="0"/>
          <w:sz w:val="24"/>
        </w:rPr>
        <w:endnoteReference w:id="10"/>
      </w:r>
      <w:r>
        <w:rPr>
          <w:rFonts w:ascii="Arial" w:hAnsi="Arial"/>
          <w:b w:val="0"/>
          <w:sz w:val="24"/>
        </w:rPr>
        <w:t xml:space="preserve">. I copy here some of the aims of history teaching in the twenty – first century as are being given in the particular document. You can find and read the document on line. </w:t>
      </w:r>
    </w:p>
    <w:p w:rsidR="006C7FA3" w:rsidRDefault="006C7FA3" w:rsidP="006C7FA3">
      <w:pPr>
        <w:pStyle w:val="Heading1"/>
        <w:spacing w:before="0" w:beforeAutospacing="0" w:after="0" w:afterAutospacing="0" w:line="360" w:lineRule="auto"/>
        <w:jc w:val="both"/>
        <w:rPr>
          <w:rFonts w:ascii="Arial" w:hAnsi="Arial"/>
          <w:b w:val="0"/>
          <w:sz w:val="24"/>
        </w:rPr>
      </w:pPr>
    </w:p>
    <w:p w:rsidR="006C7FA3" w:rsidRPr="00930506" w:rsidRDefault="006C7FA3" w:rsidP="006C7FA3">
      <w:pPr>
        <w:pStyle w:val="Heading1"/>
        <w:spacing w:before="0" w:beforeAutospacing="0" w:after="0" w:afterAutospacing="0" w:line="360" w:lineRule="auto"/>
        <w:jc w:val="both"/>
        <w:rPr>
          <w:rFonts w:ascii="Arial" w:hAnsi="Arial" w:cs="Verdana"/>
          <w:b w:val="0"/>
          <w:sz w:val="24"/>
          <w:lang w:val="en-US"/>
        </w:rPr>
      </w:pPr>
      <w:r>
        <w:rPr>
          <w:rFonts w:ascii="Arial" w:hAnsi="Arial"/>
          <w:b w:val="0"/>
          <w:sz w:val="24"/>
          <w:lang w:val="en-US"/>
        </w:rPr>
        <w:t>“</w:t>
      </w:r>
      <w:r w:rsidRPr="00930506">
        <w:rPr>
          <w:rFonts w:ascii="Arial" w:hAnsi="Arial"/>
          <w:b w:val="0"/>
          <w:sz w:val="24"/>
          <w:lang w:val="en-US"/>
        </w:rPr>
        <w:t>History teaching in a democratic Europe should:</w:t>
      </w:r>
    </w:p>
    <w:p w:rsidR="006C7FA3" w:rsidRPr="00930506" w:rsidRDefault="006C7FA3" w:rsidP="006C7FA3">
      <w:pPr>
        <w:widowControl w:val="0"/>
        <w:autoSpaceDE w:val="0"/>
        <w:autoSpaceDN w:val="0"/>
        <w:adjustRightInd w:val="0"/>
        <w:spacing w:after="240" w:line="360" w:lineRule="auto"/>
        <w:ind w:left="284" w:hanging="284"/>
        <w:jc w:val="both"/>
        <w:rPr>
          <w:rFonts w:ascii="Arial" w:hAnsi="Arial" w:cs="Verdana"/>
          <w:lang w:val="en-US"/>
        </w:rPr>
      </w:pPr>
      <w:r w:rsidRPr="00930506">
        <w:rPr>
          <w:rFonts w:ascii="Arial" w:hAnsi="Arial"/>
          <w:lang w:val="en-US"/>
        </w:rPr>
        <w:t xml:space="preserve">– </w:t>
      </w:r>
      <w:r w:rsidRPr="00930506">
        <w:rPr>
          <w:rFonts w:ascii="Arial" w:hAnsi="Arial"/>
          <w:b/>
          <w:lang w:val="en-US"/>
        </w:rPr>
        <w:t>occupy a vital place in the training of responsible and active citizens and in the developing of respect for all kinds of differences, based on an understanding of national identity and on principles of tolerance</w:t>
      </w:r>
      <w:r w:rsidRPr="00930506">
        <w:rPr>
          <w:rFonts w:ascii="Arial" w:hAnsi="Arial"/>
          <w:lang w:val="en-US"/>
        </w:rPr>
        <w:t>;</w:t>
      </w:r>
    </w:p>
    <w:p w:rsidR="006C7FA3" w:rsidRPr="00930506" w:rsidRDefault="006C7FA3" w:rsidP="006C7FA3">
      <w:pPr>
        <w:widowControl w:val="0"/>
        <w:autoSpaceDE w:val="0"/>
        <w:autoSpaceDN w:val="0"/>
        <w:adjustRightInd w:val="0"/>
        <w:spacing w:after="240" w:line="360" w:lineRule="auto"/>
        <w:ind w:left="284" w:hanging="284"/>
        <w:jc w:val="both"/>
        <w:rPr>
          <w:rFonts w:ascii="Arial" w:hAnsi="Arial" w:cs="Verdana"/>
          <w:b/>
          <w:lang w:val="en-US"/>
        </w:rPr>
      </w:pPr>
      <w:r w:rsidRPr="00930506">
        <w:rPr>
          <w:rFonts w:ascii="Arial" w:hAnsi="Arial"/>
          <w:lang w:val="en-US"/>
        </w:rPr>
        <w:t xml:space="preserve">– </w:t>
      </w:r>
      <w:r w:rsidRPr="00930506">
        <w:rPr>
          <w:rFonts w:ascii="Arial" w:hAnsi="Arial"/>
          <w:b/>
          <w:lang w:val="en-US"/>
        </w:rPr>
        <w:t>be a decisive factor in reconciliation, recognition, understanding and mutual trust between peoples;</w:t>
      </w:r>
    </w:p>
    <w:p w:rsidR="006C7FA3" w:rsidRPr="00930506" w:rsidRDefault="006C7FA3" w:rsidP="006C7FA3">
      <w:pPr>
        <w:widowControl w:val="0"/>
        <w:autoSpaceDE w:val="0"/>
        <w:autoSpaceDN w:val="0"/>
        <w:adjustRightInd w:val="0"/>
        <w:spacing w:after="240" w:line="360" w:lineRule="auto"/>
        <w:ind w:left="284" w:hanging="284"/>
        <w:jc w:val="both"/>
        <w:rPr>
          <w:rFonts w:ascii="Arial" w:hAnsi="Arial" w:cs="Verdana"/>
          <w:b/>
          <w:lang w:val="en-US"/>
        </w:rPr>
      </w:pPr>
      <w:r w:rsidRPr="00930506">
        <w:rPr>
          <w:rFonts w:ascii="Arial" w:hAnsi="Arial"/>
          <w:b/>
          <w:lang w:val="en-US"/>
        </w:rPr>
        <w:t>– play a vital role in the promotion of fundamental values, such as tolerance, mutual understanding, human rights and democracy;</w:t>
      </w:r>
    </w:p>
    <w:p w:rsidR="006C7FA3" w:rsidRDefault="006C7FA3" w:rsidP="006C7FA3">
      <w:pPr>
        <w:widowControl w:val="0"/>
        <w:autoSpaceDE w:val="0"/>
        <w:autoSpaceDN w:val="0"/>
        <w:adjustRightInd w:val="0"/>
        <w:spacing w:after="240" w:line="360" w:lineRule="auto"/>
        <w:ind w:left="284" w:hanging="284"/>
        <w:jc w:val="both"/>
        <w:rPr>
          <w:rFonts w:ascii="Arial" w:hAnsi="Arial" w:cs="Verdana"/>
          <w:lang w:val="en-US"/>
        </w:rPr>
      </w:pPr>
      <w:r w:rsidRPr="00930506">
        <w:rPr>
          <w:rFonts w:ascii="Arial" w:hAnsi="Arial"/>
          <w:lang w:val="en-US"/>
        </w:rPr>
        <w:t xml:space="preserve">– </w:t>
      </w:r>
      <w:r w:rsidRPr="00930506">
        <w:rPr>
          <w:rFonts w:ascii="Arial" w:hAnsi="Arial"/>
          <w:b/>
          <w:lang w:val="en-US"/>
        </w:rPr>
        <w:t>be one of the fundamental parts of the freely agreed building of Europe</w:t>
      </w:r>
      <w:r w:rsidRPr="00930506">
        <w:rPr>
          <w:rFonts w:ascii="Arial" w:hAnsi="Arial"/>
          <w:lang w:val="en-US"/>
        </w:rPr>
        <w:t xml:space="preserve"> based on a common historical and cultural heritage, enriched through diversity, even with its </w:t>
      </w:r>
      <w:proofErr w:type="spellStart"/>
      <w:r w:rsidRPr="00930506">
        <w:rPr>
          <w:rFonts w:ascii="Arial" w:hAnsi="Arial"/>
          <w:lang w:val="en-US"/>
        </w:rPr>
        <w:t>conflictual</w:t>
      </w:r>
      <w:proofErr w:type="spellEnd"/>
      <w:r w:rsidRPr="00930506">
        <w:rPr>
          <w:rFonts w:ascii="Arial" w:hAnsi="Arial"/>
          <w:lang w:val="en-US"/>
        </w:rPr>
        <w:t xml:space="preserve"> and sometimes dramatic aspects;</w:t>
      </w:r>
      <w:r w:rsidRPr="00930506">
        <w:rPr>
          <w:rFonts w:ascii="Arial" w:hAnsi="Arial" w:cs="Verdana"/>
          <w:lang w:val="en-US"/>
        </w:rPr>
        <w:t xml:space="preserve">  </w:t>
      </w:r>
      <w:r w:rsidRPr="00930506">
        <w:rPr>
          <w:rFonts w:ascii="Arial" w:hAnsi="Arial"/>
          <w:lang w:val="en-US"/>
        </w:rPr>
        <w:t> </w:t>
      </w:r>
      <w:r w:rsidRPr="00930506">
        <w:rPr>
          <w:rFonts w:ascii="Arial" w:hAnsi="Arial" w:cs="Verdana"/>
          <w:lang w:val="en-US"/>
        </w:rPr>
        <w:t xml:space="preserve">  </w:t>
      </w:r>
    </w:p>
    <w:p w:rsidR="006C7FA3" w:rsidRPr="00930506" w:rsidRDefault="006C7FA3" w:rsidP="006C7FA3">
      <w:pPr>
        <w:widowControl w:val="0"/>
        <w:autoSpaceDE w:val="0"/>
        <w:autoSpaceDN w:val="0"/>
        <w:adjustRightInd w:val="0"/>
        <w:spacing w:after="240" w:line="360" w:lineRule="auto"/>
        <w:ind w:left="284" w:hanging="284"/>
        <w:jc w:val="both"/>
        <w:rPr>
          <w:rFonts w:ascii="Arial" w:hAnsi="Arial" w:cs="Verdana"/>
          <w:lang w:val="en-US"/>
        </w:rPr>
      </w:pPr>
      <w:r w:rsidRPr="00930506">
        <w:rPr>
          <w:rFonts w:ascii="Arial" w:hAnsi="Arial"/>
          <w:lang w:val="en-US"/>
        </w:rPr>
        <w:t xml:space="preserve">– </w:t>
      </w:r>
      <w:r w:rsidRPr="00930506">
        <w:rPr>
          <w:rFonts w:ascii="Arial" w:hAnsi="Arial"/>
          <w:b/>
          <w:lang w:val="en-US"/>
        </w:rPr>
        <w:t>be part of an education policy that plays a direct role in young people’s development and progress, with a view to their active participation in the building of Europe</w:t>
      </w:r>
      <w:r w:rsidRPr="00930506">
        <w:rPr>
          <w:rFonts w:ascii="Arial" w:hAnsi="Arial"/>
          <w:lang w:val="en-US"/>
        </w:rPr>
        <w:t>, as well as the peaceful development of human societies in a global perspective, in a spirit of mutual understanding and trust;</w:t>
      </w:r>
    </w:p>
    <w:p w:rsidR="006C7FA3" w:rsidRPr="00930506" w:rsidRDefault="006C7FA3" w:rsidP="006C7FA3">
      <w:pPr>
        <w:widowControl w:val="0"/>
        <w:autoSpaceDE w:val="0"/>
        <w:autoSpaceDN w:val="0"/>
        <w:adjustRightInd w:val="0"/>
        <w:spacing w:after="240" w:line="360" w:lineRule="auto"/>
        <w:ind w:left="284" w:hanging="284"/>
        <w:jc w:val="both"/>
        <w:rPr>
          <w:rFonts w:ascii="Arial" w:hAnsi="Arial" w:cs="Verdana"/>
          <w:lang w:val="en-US"/>
        </w:rPr>
      </w:pPr>
      <w:r w:rsidRPr="00930506">
        <w:rPr>
          <w:rFonts w:ascii="Arial" w:hAnsi="Arial"/>
          <w:lang w:val="en-US"/>
        </w:rPr>
        <w:t xml:space="preserve">– </w:t>
      </w:r>
      <w:r w:rsidRPr="00930506">
        <w:rPr>
          <w:rFonts w:ascii="Arial" w:hAnsi="Arial"/>
          <w:b/>
          <w:lang w:val="en-US"/>
        </w:rPr>
        <w:t xml:space="preserve">make it possible to develop in pupils the intellectual ability to </w:t>
      </w:r>
      <w:proofErr w:type="spellStart"/>
      <w:r w:rsidRPr="00930506">
        <w:rPr>
          <w:rFonts w:ascii="Arial" w:hAnsi="Arial"/>
          <w:b/>
          <w:lang w:val="en-US"/>
        </w:rPr>
        <w:t>analyse</w:t>
      </w:r>
      <w:proofErr w:type="spellEnd"/>
      <w:r w:rsidRPr="00930506">
        <w:rPr>
          <w:rFonts w:ascii="Arial" w:hAnsi="Arial"/>
          <w:b/>
          <w:lang w:val="en-US"/>
        </w:rPr>
        <w:t xml:space="preserve"> and interpret information critically and responsibly, through dialogue, through the search for historical evidence and through open debate based on </w:t>
      </w:r>
      <w:proofErr w:type="spellStart"/>
      <w:r w:rsidRPr="00930506">
        <w:rPr>
          <w:rFonts w:ascii="Arial" w:hAnsi="Arial"/>
          <w:b/>
          <w:lang w:val="en-US"/>
        </w:rPr>
        <w:t>multiperspectivity</w:t>
      </w:r>
      <w:proofErr w:type="spellEnd"/>
      <w:r w:rsidRPr="00930506">
        <w:rPr>
          <w:rFonts w:ascii="Arial" w:hAnsi="Arial"/>
          <w:b/>
          <w:lang w:val="en-US"/>
        </w:rPr>
        <w:t>, especially on controversial and sensitive issues</w:t>
      </w:r>
      <w:r w:rsidRPr="00930506">
        <w:rPr>
          <w:rFonts w:ascii="Arial" w:hAnsi="Arial"/>
          <w:lang w:val="en-US"/>
        </w:rPr>
        <w:t>;</w:t>
      </w:r>
    </w:p>
    <w:p w:rsidR="006C7FA3" w:rsidRPr="00930506" w:rsidRDefault="006C7FA3" w:rsidP="006C7FA3">
      <w:pPr>
        <w:widowControl w:val="0"/>
        <w:autoSpaceDE w:val="0"/>
        <w:autoSpaceDN w:val="0"/>
        <w:adjustRightInd w:val="0"/>
        <w:spacing w:after="240" w:line="360" w:lineRule="auto"/>
        <w:ind w:left="284" w:hanging="284"/>
        <w:jc w:val="both"/>
        <w:rPr>
          <w:rFonts w:ascii="Arial" w:hAnsi="Arial" w:cs="Verdana"/>
          <w:lang w:val="en-US"/>
        </w:rPr>
      </w:pPr>
      <w:r w:rsidRPr="00930506">
        <w:rPr>
          <w:rFonts w:ascii="Arial" w:hAnsi="Arial"/>
          <w:lang w:val="en-US"/>
        </w:rPr>
        <w:t>– enable European citizens to enhance their own individual and collective identity through knowledge of their common historical heritage in its local, regional, national, European and global dimensions;</w:t>
      </w:r>
    </w:p>
    <w:p w:rsidR="006C7FA3" w:rsidRPr="00930506" w:rsidRDefault="006C7FA3" w:rsidP="006C7FA3">
      <w:pPr>
        <w:widowControl w:val="0"/>
        <w:autoSpaceDE w:val="0"/>
        <w:autoSpaceDN w:val="0"/>
        <w:adjustRightInd w:val="0"/>
        <w:spacing w:after="240" w:line="360" w:lineRule="auto"/>
        <w:ind w:left="284" w:hanging="284"/>
        <w:jc w:val="both"/>
        <w:rPr>
          <w:rFonts w:ascii="Arial" w:hAnsi="Arial" w:cs="Verdana"/>
          <w:lang w:val="en-US"/>
        </w:rPr>
      </w:pPr>
      <w:r w:rsidRPr="00930506">
        <w:rPr>
          <w:rFonts w:ascii="Arial" w:hAnsi="Arial"/>
          <w:bCs/>
          <w:lang w:val="en-US"/>
        </w:rPr>
        <w:t xml:space="preserve">– </w:t>
      </w:r>
      <w:r w:rsidRPr="00930506">
        <w:rPr>
          <w:rFonts w:ascii="Arial" w:hAnsi="Arial"/>
          <w:lang w:val="en-US"/>
        </w:rPr>
        <w:t>be an instrument for the prevention of crimes against humanity</w:t>
      </w:r>
      <w:r>
        <w:rPr>
          <w:rFonts w:ascii="Arial" w:hAnsi="Arial"/>
          <w:lang w:val="en-US"/>
        </w:rPr>
        <w:t>”</w:t>
      </w:r>
      <w:r w:rsidRPr="00930506">
        <w:rPr>
          <w:rFonts w:ascii="Arial" w:hAnsi="Arial"/>
          <w:lang w:val="en-US"/>
        </w:rPr>
        <w:t>.</w:t>
      </w:r>
    </w:p>
    <w:p w:rsidR="00DB3B81" w:rsidRPr="00ED35A1" w:rsidRDefault="00DB3B81" w:rsidP="006C7FA3">
      <w:pPr>
        <w:tabs>
          <w:tab w:val="left" w:pos="435"/>
        </w:tabs>
        <w:spacing w:line="360" w:lineRule="auto"/>
        <w:jc w:val="both"/>
        <w:rPr>
          <w:rFonts w:ascii="Arial" w:hAnsi="Arial" w:cs="Arial"/>
          <w:b/>
        </w:rPr>
      </w:pPr>
      <w:r w:rsidRPr="00ED35A1">
        <w:rPr>
          <w:rFonts w:ascii="Arial" w:hAnsi="Arial" w:cs="Arial"/>
          <w:b/>
        </w:rPr>
        <w:t>History Teaching in Cyprus</w:t>
      </w:r>
      <w:r w:rsidR="00917BDE" w:rsidRPr="00ED35A1">
        <w:rPr>
          <w:rFonts w:ascii="Arial" w:hAnsi="Arial" w:cs="Arial"/>
          <w:b/>
        </w:rPr>
        <w:t xml:space="preserve"> Public School</w:t>
      </w:r>
      <w:r w:rsidRPr="00ED35A1">
        <w:rPr>
          <w:rFonts w:ascii="Arial" w:hAnsi="Arial" w:cs="Arial"/>
          <w:b/>
        </w:rPr>
        <w:t xml:space="preserve">: A brief comment </w:t>
      </w:r>
    </w:p>
    <w:p w:rsidR="00ED35A1" w:rsidRDefault="00ED35A1" w:rsidP="006C7FA3">
      <w:pPr>
        <w:tabs>
          <w:tab w:val="left" w:pos="435"/>
        </w:tabs>
        <w:spacing w:line="360" w:lineRule="auto"/>
        <w:jc w:val="both"/>
        <w:rPr>
          <w:rFonts w:ascii="Arial" w:hAnsi="Arial" w:cs="Arial"/>
        </w:rPr>
      </w:pPr>
    </w:p>
    <w:p w:rsidR="00AA34C1" w:rsidRDefault="00AA34C1" w:rsidP="00AA34C1">
      <w:pPr>
        <w:tabs>
          <w:tab w:val="left" w:pos="435"/>
        </w:tabs>
        <w:spacing w:line="360" w:lineRule="auto"/>
        <w:jc w:val="both"/>
        <w:rPr>
          <w:rFonts w:ascii="Arial" w:hAnsi="Arial" w:cs="Arial"/>
        </w:rPr>
      </w:pPr>
      <w:r>
        <w:rPr>
          <w:rFonts w:ascii="Arial" w:hAnsi="Arial" w:cs="Arial"/>
        </w:rPr>
        <w:t xml:space="preserve">I don’t have the time but neither the expertise to enter to an in depth and comprehensive discussion on the current situation of history teaching in Cyprus public schools. I’ m sure that through this conference you will have the opportunity to do this as well. In this respect, I would like to conclude my presentation giving you some more food for thought in the form of </w:t>
      </w:r>
      <w:r w:rsidR="0031564D">
        <w:rPr>
          <w:rFonts w:ascii="Arial" w:hAnsi="Arial" w:cs="Arial"/>
        </w:rPr>
        <w:t>inquiries</w:t>
      </w:r>
      <w:r>
        <w:rPr>
          <w:rFonts w:ascii="Arial" w:hAnsi="Arial" w:cs="Arial"/>
        </w:rPr>
        <w:t xml:space="preserve">. </w:t>
      </w:r>
    </w:p>
    <w:p w:rsidR="00AA34C1" w:rsidRDefault="00AA34C1" w:rsidP="002D38EB">
      <w:pPr>
        <w:tabs>
          <w:tab w:val="left" w:pos="435"/>
        </w:tabs>
        <w:spacing w:line="360" w:lineRule="auto"/>
        <w:jc w:val="both"/>
        <w:rPr>
          <w:rFonts w:ascii="Arial" w:hAnsi="Arial" w:cs="Arial"/>
        </w:rPr>
      </w:pPr>
    </w:p>
    <w:p w:rsidR="00C8500B" w:rsidRDefault="00A67FA5" w:rsidP="002D38EB">
      <w:pPr>
        <w:tabs>
          <w:tab w:val="left" w:pos="435"/>
        </w:tabs>
        <w:spacing w:line="360" w:lineRule="auto"/>
        <w:jc w:val="both"/>
        <w:rPr>
          <w:rFonts w:ascii="Arial" w:hAnsi="Arial" w:cs="Arial"/>
        </w:rPr>
      </w:pPr>
      <w:r>
        <w:rPr>
          <w:rFonts w:ascii="Arial" w:hAnsi="Arial" w:cs="Arial"/>
        </w:rPr>
        <w:t xml:space="preserve">History and history teaching </w:t>
      </w:r>
      <w:r w:rsidR="002E7AD8">
        <w:rPr>
          <w:rFonts w:ascii="Arial" w:hAnsi="Arial" w:cs="Arial"/>
        </w:rPr>
        <w:t>often are perceived to have great</w:t>
      </w:r>
      <w:r w:rsidR="00ED35A1">
        <w:rPr>
          <w:rFonts w:ascii="Arial" w:hAnsi="Arial" w:cs="Arial"/>
        </w:rPr>
        <w:t xml:space="preserve"> </w:t>
      </w:r>
      <w:r w:rsidR="002D38EB">
        <w:rPr>
          <w:rFonts w:ascii="Arial" w:hAnsi="Arial" w:cs="Arial"/>
        </w:rPr>
        <w:t>value</w:t>
      </w:r>
      <w:r w:rsidR="00ED35A1">
        <w:rPr>
          <w:rFonts w:ascii="Arial" w:hAnsi="Arial" w:cs="Arial"/>
        </w:rPr>
        <w:t xml:space="preserve"> for the constructed national, ethnic and cultural identities</w:t>
      </w:r>
      <w:r w:rsidR="002E7AD8">
        <w:rPr>
          <w:rFonts w:ascii="Arial" w:hAnsi="Arial" w:cs="Arial"/>
        </w:rPr>
        <w:t>. Therefor</w:t>
      </w:r>
      <w:r w:rsidR="00ED35A1">
        <w:rPr>
          <w:rFonts w:ascii="Arial" w:hAnsi="Arial" w:cs="Arial"/>
        </w:rPr>
        <w:t xml:space="preserve"> history and history teaching </w:t>
      </w:r>
      <w:r w:rsidR="002D38EB">
        <w:rPr>
          <w:rFonts w:ascii="Arial" w:hAnsi="Arial" w:cs="Arial"/>
        </w:rPr>
        <w:t>often become the topic of intense public debates throughout the world. It is not</w:t>
      </w:r>
      <w:r w:rsidR="00AA34C1">
        <w:rPr>
          <w:rFonts w:ascii="Arial" w:hAnsi="Arial" w:cs="Arial"/>
        </w:rPr>
        <w:t xml:space="preserve"> a</w:t>
      </w:r>
      <w:r w:rsidR="002D38EB">
        <w:rPr>
          <w:rFonts w:ascii="Arial" w:hAnsi="Arial" w:cs="Arial"/>
        </w:rPr>
        <w:t xml:space="preserve"> coincidence of course that </w:t>
      </w:r>
      <w:r w:rsidR="00C8500B">
        <w:rPr>
          <w:rFonts w:ascii="Arial" w:hAnsi="Arial" w:cs="Arial"/>
        </w:rPr>
        <w:t xml:space="preserve">generally speaking </w:t>
      </w:r>
      <w:r w:rsidR="002D38EB">
        <w:rPr>
          <w:rFonts w:ascii="Arial" w:hAnsi="Arial" w:cs="Arial"/>
        </w:rPr>
        <w:t xml:space="preserve">what is at stake in these debates is what children are </w:t>
      </w:r>
      <w:r w:rsidR="00C8500B">
        <w:rPr>
          <w:rFonts w:ascii="Arial" w:hAnsi="Arial" w:cs="Arial"/>
        </w:rPr>
        <w:t>taught</w:t>
      </w:r>
      <w:r w:rsidR="002E7AD8">
        <w:rPr>
          <w:rFonts w:ascii="Arial" w:hAnsi="Arial" w:cs="Arial"/>
        </w:rPr>
        <w:t xml:space="preserve"> (content)</w:t>
      </w:r>
      <w:r w:rsidR="002D38EB">
        <w:rPr>
          <w:rFonts w:ascii="Arial" w:hAnsi="Arial" w:cs="Arial"/>
        </w:rPr>
        <w:t xml:space="preserve"> and not how they are</w:t>
      </w:r>
      <w:r w:rsidR="00C8500B">
        <w:rPr>
          <w:rFonts w:ascii="Arial" w:hAnsi="Arial" w:cs="Arial"/>
        </w:rPr>
        <w:t xml:space="preserve"> been</w:t>
      </w:r>
      <w:r w:rsidR="002D38EB">
        <w:rPr>
          <w:rFonts w:ascii="Arial" w:hAnsi="Arial" w:cs="Arial"/>
        </w:rPr>
        <w:t xml:space="preserve"> taught</w:t>
      </w:r>
      <w:r w:rsidR="00C8500B">
        <w:rPr>
          <w:rFonts w:ascii="Arial" w:hAnsi="Arial" w:cs="Arial"/>
        </w:rPr>
        <w:t xml:space="preserve"> about it</w:t>
      </w:r>
      <w:r w:rsidR="002E7AD8">
        <w:rPr>
          <w:rFonts w:ascii="Arial" w:hAnsi="Arial" w:cs="Arial"/>
        </w:rPr>
        <w:t xml:space="preserve"> (methodology and pedagogical setting)</w:t>
      </w:r>
      <w:r w:rsidR="00C8500B">
        <w:rPr>
          <w:rFonts w:ascii="Arial" w:hAnsi="Arial" w:cs="Arial"/>
        </w:rPr>
        <w:t>. Those debates</w:t>
      </w:r>
      <w:r w:rsidR="002E7AD8">
        <w:rPr>
          <w:rFonts w:ascii="Arial" w:hAnsi="Arial" w:cs="Arial"/>
        </w:rPr>
        <w:t xml:space="preserve"> are</w:t>
      </w:r>
      <w:r w:rsidR="00AA34C1">
        <w:rPr>
          <w:rFonts w:ascii="Arial" w:hAnsi="Arial" w:cs="Arial"/>
        </w:rPr>
        <w:t xml:space="preserve"> formed by the socio-political and historical background wit</w:t>
      </w:r>
      <w:r w:rsidR="002E7AD8">
        <w:rPr>
          <w:rFonts w:ascii="Arial" w:hAnsi="Arial" w:cs="Arial"/>
        </w:rPr>
        <w:t>hin which they are taking place. Mostly they are</w:t>
      </w:r>
      <w:r w:rsidR="0031564D">
        <w:rPr>
          <w:rFonts w:ascii="Arial" w:hAnsi="Arial" w:cs="Arial"/>
        </w:rPr>
        <w:t xml:space="preserve"> </w:t>
      </w:r>
      <w:r w:rsidR="00C8500B">
        <w:rPr>
          <w:rFonts w:ascii="Arial" w:hAnsi="Arial" w:cs="Arial"/>
        </w:rPr>
        <w:t xml:space="preserve">held in political terms whilst the educational </w:t>
      </w:r>
      <w:r w:rsidR="00AA34C1">
        <w:rPr>
          <w:rFonts w:ascii="Arial" w:hAnsi="Arial" w:cs="Arial"/>
        </w:rPr>
        <w:t xml:space="preserve">aspect </w:t>
      </w:r>
      <w:r w:rsidR="0031564D">
        <w:rPr>
          <w:rFonts w:ascii="Arial" w:hAnsi="Arial" w:cs="Arial"/>
        </w:rPr>
        <w:t xml:space="preserve">of them </w:t>
      </w:r>
      <w:r w:rsidR="00AA34C1">
        <w:rPr>
          <w:rFonts w:ascii="Arial" w:hAnsi="Arial" w:cs="Arial"/>
        </w:rPr>
        <w:t>is</w:t>
      </w:r>
      <w:r w:rsidR="00C8500B">
        <w:rPr>
          <w:rFonts w:ascii="Arial" w:hAnsi="Arial" w:cs="Arial"/>
        </w:rPr>
        <w:t xml:space="preserve"> le</w:t>
      </w:r>
      <w:r w:rsidR="002E7AD8">
        <w:rPr>
          <w:rFonts w:ascii="Arial" w:hAnsi="Arial" w:cs="Arial"/>
        </w:rPr>
        <w:t>f</w:t>
      </w:r>
      <w:r w:rsidR="00C8500B">
        <w:rPr>
          <w:rFonts w:ascii="Arial" w:hAnsi="Arial" w:cs="Arial"/>
        </w:rPr>
        <w:t xml:space="preserve">t aside. </w:t>
      </w:r>
      <w:r w:rsidR="00F3678D">
        <w:rPr>
          <w:rFonts w:ascii="Arial" w:hAnsi="Arial" w:cs="Arial"/>
        </w:rPr>
        <w:t>T</w:t>
      </w:r>
      <w:r w:rsidR="00B61F7D">
        <w:rPr>
          <w:rFonts w:ascii="Arial" w:hAnsi="Arial" w:cs="Arial"/>
        </w:rPr>
        <w:t>he central</w:t>
      </w:r>
      <w:r w:rsidR="00AA34C1">
        <w:rPr>
          <w:rFonts w:ascii="Arial" w:hAnsi="Arial" w:cs="Arial"/>
        </w:rPr>
        <w:t xml:space="preserve"> challenge of teachers and educators </w:t>
      </w:r>
      <w:r w:rsidR="002E7AD8">
        <w:rPr>
          <w:rFonts w:ascii="Arial" w:hAnsi="Arial" w:cs="Arial"/>
        </w:rPr>
        <w:t>well as of</w:t>
      </w:r>
      <w:r w:rsidR="00AA34C1">
        <w:rPr>
          <w:rFonts w:ascii="Arial" w:hAnsi="Arial" w:cs="Arial"/>
        </w:rPr>
        <w:t xml:space="preserve"> all those who are involved in</w:t>
      </w:r>
      <w:r w:rsidR="00B61F7D">
        <w:rPr>
          <w:rFonts w:ascii="Arial" w:hAnsi="Arial" w:cs="Arial"/>
        </w:rPr>
        <w:t xml:space="preserve"> the</w:t>
      </w:r>
      <w:r w:rsidR="00AA34C1">
        <w:rPr>
          <w:rFonts w:ascii="Arial" w:hAnsi="Arial" w:cs="Arial"/>
        </w:rPr>
        <w:t xml:space="preserve"> Educational affairs is how t</w:t>
      </w:r>
      <w:r w:rsidR="002E7AD8">
        <w:rPr>
          <w:rFonts w:ascii="Arial" w:hAnsi="Arial" w:cs="Arial"/>
        </w:rPr>
        <w:t xml:space="preserve">o </w:t>
      </w:r>
      <w:r w:rsidR="00B61F7D">
        <w:rPr>
          <w:rFonts w:ascii="Arial" w:hAnsi="Arial" w:cs="Arial"/>
        </w:rPr>
        <w:t xml:space="preserve">re-direct the focus </w:t>
      </w:r>
      <w:r w:rsidR="002E7AD8">
        <w:rPr>
          <w:rFonts w:ascii="Arial" w:hAnsi="Arial" w:cs="Arial"/>
        </w:rPr>
        <w:t xml:space="preserve">of these debates </w:t>
      </w:r>
      <w:r w:rsidR="00AA34C1">
        <w:rPr>
          <w:rFonts w:ascii="Arial" w:hAnsi="Arial" w:cs="Arial"/>
        </w:rPr>
        <w:t>to children and their</w:t>
      </w:r>
      <w:r w:rsidR="00B61F7D">
        <w:rPr>
          <w:rFonts w:ascii="Arial" w:hAnsi="Arial" w:cs="Arial"/>
        </w:rPr>
        <w:t xml:space="preserve"> </w:t>
      </w:r>
      <w:r w:rsidR="002E7AD8">
        <w:rPr>
          <w:rFonts w:ascii="Arial" w:hAnsi="Arial" w:cs="Arial"/>
        </w:rPr>
        <w:t>right to education</w:t>
      </w:r>
      <w:r w:rsidR="00AA34C1">
        <w:rPr>
          <w:rFonts w:ascii="Arial" w:hAnsi="Arial" w:cs="Arial"/>
        </w:rPr>
        <w:t xml:space="preserve">. </w:t>
      </w:r>
    </w:p>
    <w:p w:rsidR="00F3678D" w:rsidRDefault="00F3678D" w:rsidP="00AA34C1">
      <w:pPr>
        <w:tabs>
          <w:tab w:val="left" w:pos="435"/>
        </w:tabs>
        <w:spacing w:line="360" w:lineRule="auto"/>
        <w:jc w:val="both"/>
        <w:rPr>
          <w:rFonts w:ascii="Arial" w:hAnsi="Arial" w:cs="Arial"/>
        </w:rPr>
      </w:pPr>
    </w:p>
    <w:p w:rsidR="005D3126" w:rsidRDefault="00F3678D" w:rsidP="005D3126">
      <w:pPr>
        <w:tabs>
          <w:tab w:val="left" w:pos="435"/>
        </w:tabs>
        <w:spacing w:line="360" w:lineRule="auto"/>
        <w:jc w:val="both"/>
        <w:rPr>
          <w:rFonts w:ascii="Arial" w:hAnsi="Arial" w:cs="Arial"/>
        </w:rPr>
      </w:pPr>
      <w:r>
        <w:rPr>
          <w:rFonts w:ascii="Arial" w:hAnsi="Arial" w:cs="Arial"/>
        </w:rPr>
        <w:t>Any public discussion on history teaching in C</w:t>
      </w:r>
      <w:r w:rsidR="00B61F7D">
        <w:rPr>
          <w:rFonts w:ascii="Arial" w:hAnsi="Arial" w:cs="Arial"/>
        </w:rPr>
        <w:t xml:space="preserve">yprus </w:t>
      </w:r>
      <w:r>
        <w:rPr>
          <w:rFonts w:ascii="Arial" w:hAnsi="Arial" w:cs="Arial"/>
        </w:rPr>
        <w:t xml:space="preserve">is structured around the political situation of the country and namely to Cyprus as a </w:t>
      </w:r>
      <w:r w:rsidR="00AA34C1">
        <w:rPr>
          <w:rFonts w:ascii="Arial" w:hAnsi="Arial" w:cs="Arial"/>
        </w:rPr>
        <w:t xml:space="preserve">country </w:t>
      </w:r>
      <w:r w:rsidR="00805510">
        <w:rPr>
          <w:rFonts w:ascii="Arial" w:hAnsi="Arial" w:cs="Arial"/>
        </w:rPr>
        <w:t>being geographically, ethnically and communally divided since the Turkish invasion in 1974</w:t>
      </w:r>
      <w:r>
        <w:rPr>
          <w:rFonts w:ascii="Arial" w:hAnsi="Arial" w:cs="Arial"/>
        </w:rPr>
        <w:t xml:space="preserve">. The question which is raised here is whether a human rights approach to history teaching – </w:t>
      </w:r>
      <w:proofErr w:type="spellStart"/>
      <w:r>
        <w:rPr>
          <w:rFonts w:ascii="Arial" w:hAnsi="Arial" w:cs="Arial"/>
        </w:rPr>
        <w:t>as</w:t>
      </w:r>
      <w:proofErr w:type="spellEnd"/>
      <w:r>
        <w:rPr>
          <w:rFonts w:ascii="Arial" w:hAnsi="Arial" w:cs="Arial"/>
        </w:rPr>
        <w:t xml:space="preserve"> been roughly described above – has a place and </w:t>
      </w:r>
      <w:r w:rsidR="002E7AD8">
        <w:rPr>
          <w:rFonts w:ascii="Arial" w:hAnsi="Arial" w:cs="Arial"/>
        </w:rPr>
        <w:t xml:space="preserve">a </w:t>
      </w:r>
      <w:r>
        <w:rPr>
          <w:rFonts w:ascii="Arial" w:hAnsi="Arial" w:cs="Arial"/>
        </w:rPr>
        <w:t xml:space="preserve">role to play </w:t>
      </w:r>
      <w:r w:rsidR="00805510" w:rsidRPr="00ED35A1">
        <w:rPr>
          <w:rFonts w:ascii="Arial" w:hAnsi="Arial" w:cs="Arial"/>
        </w:rPr>
        <w:t>for the promotion of peace and reconciliation in</w:t>
      </w:r>
      <w:r>
        <w:rPr>
          <w:rFonts w:ascii="Arial" w:hAnsi="Arial" w:cs="Arial"/>
        </w:rPr>
        <w:t xml:space="preserve"> a country like</w:t>
      </w:r>
      <w:r w:rsidR="00805510" w:rsidRPr="00ED35A1">
        <w:rPr>
          <w:rFonts w:ascii="Arial" w:hAnsi="Arial" w:cs="Arial"/>
        </w:rPr>
        <w:t xml:space="preserve"> Cyprus</w:t>
      </w:r>
      <w:r>
        <w:rPr>
          <w:rFonts w:ascii="Arial" w:hAnsi="Arial" w:cs="Arial"/>
        </w:rPr>
        <w:t>.</w:t>
      </w:r>
      <w:r w:rsidR="005D3126">
        <w:rPr>
          <w:rFonts w:ascii="Arial" w:hAnsi="Arial" w:cs="Arial"/>
        </w:rPr>
        <w:t xml:space="preserve"> The question can be extended a bit in order to include another important aspect of our society today:  </w:t>
      </w:r>
      <w:r>
        <w:rPr>
          <w:rFonts w:ascii="Arial" w:hAnsi="Arial" w:cs="Arial"/>
        </w:rPr>
        <w:t xml:space="preserve"> </w:t>
      </w:r>
      <w:r w:rsidR="005D3126">
        <w:rPr>
          <w:rFonts w:ascii="Arial" w:hAnsi="Arial" w:cs="Arial"/>
        </w:rPr>
        <w:t xml:space="preserve">Is such an approach appropriate to a school and a society that are becoming more and more multicultural? </w:t>
      </w:r>
    </w:p>
    <w:p w:rsidR="005D3126" w:rsidRDefault="005D3126" w:rsidP="005D3126">
      <w:pPr>
        <w:tabs>
          <w:tab w:val="left" w:pos="435"/>
        </w:tabs>
        <w:spacing w:line="360" w:lineRule="auto"/>
        <w:jc w:val="both"/>
        <w:rPr>
          <w:rFonts w:ascii="Arial" w:hAnsi="Arial" w:cs="Arial"/>
        </w:rPr>
      </w:pPr>
    </w:p>
    <w:p w:rsidR="005D3126" w:rsidRDefault="005D3126" w:rsidP="005D3126">
      <w:pPr>
        <w:tabs>
          <w:tab w:val="left" w:pos="435"/>
        </w:tabs>
        <w:spacing w:line="360" w:lineRule="auto"/>
        <w:jc w:val="both"/>
        <w:rPr>
          <w:rFonts w:ascii="Arial" w:hAnsi="Arial" w:cs="Arial"/>
        </w:rPr>
      </w:pPr>
      <w:r>
        <w:rPr>
          <w:rFonts w:ascii="Arial" w:hAnsi="Arial" w:cs="Arial"/>
        </w:rPr>
        <w:t xml:space="preserve">From my perspective, as the Commissioner for Children Rights in Cyprus, the answer is simple and obvious. </w:t>
      </w:r>
      <w:r w:rsidR="00FD7130">
        <w:rPr>
          <w:rFonts w:ascii="Arial" w:hAnsi="Arial" w:cs="Arial"/>
        </w:rPr>
        <w:t>My only concern is that a human rights approach to history teaching pre</w:t>
      </w:r>
      <w:r w:rsidR="002E7AD8">
        <w:rPr>
          <w:rFonts w:ascii="Arial" w:hAnsi="Arial" w:cs="Arial"/>
        </w:rPr>
        <w:t>supposes not only a curriculum</w:t>
      </w:r>
      <w:r w:rsidR="00FD7130">
        <w:rPr>
          <w:rFonts w:ascii="Arial" w:hAnsi="Arial" w:cs="Arial"/>
        </w:rPr>
        <w:t xml:space="preserve"> reform but also a comprehensive programme of professional development for teachers and the promotion of a culture of human rights in our schools and society. </w:t>
      </w:r>
    </w:p>
    <w:p w:rsidR="00B74CFF" w:rsidRDefault="00B74CFF" w:rsidP="002D7A35">
      <w:pPr>
        <w:tabs>
          <w:tab w:val="left" w:pos="435"/>
        </w:tabs>
        <w:spacing w:line="360" w:lineRule="auto"/>
        <w:jc w:val="both"/>
        <w:rPr>
          <w:rFonts w:ascii="Arial" w:hAnsi="Arial" w:cs="Arial"/>
        </w:rPr>
      </w:pPr>
    </w:p>
    <w:p w:rsidR="007939EF" w:rsidRDefault="007939EF" w:rsidP="006C7FA3">
      <w:pPr>
        <w:tabs>
          <w:tab w:val="left" w:pos="435"/>
        </w:tabs>
        <w:spacing w:line="360" w:lineRule="auto"/>
        <w:jc w:val="both"/>
        <w:rPr>
          <w:rFonts w:ascii="Arial" w:hAnsi="Arial" w:cs="Arial"/>
        </w:rPr>
      </w:pPr>
    </w:p>
    <w:p w:rsidR="007236FE" w:rsidRDefault="007236FE" w:rsidP="006C7FA3">
      <w:pPr>
        <w:tabs>
          <w:tab w:val="left" w:pos="435"/>
        </w:tabs>
        <w:spacing w:line="360" w:lineRule="auto"/>
        <w:jc w:val="both"/>
        <w:rPr>
          <w:rFonts w:ascii="Arial" w:hAnsi="Arial" w:cs="Arial"/>
        </w:rPr>
      </w:pPr>
    </w:p>
    <w:p w:rsidR="007236FE" w:rsidRDefault="007236FE" w:rsidP="006C7FA3">
      <w:pPr>
        <w:tabs>
          <w:tab w:val="left" w:pos="435"/>
        </w:tabs>
        <w:spacing w:line="360" w:lineRule="auto"/>
        <w:jc w:val="both"/>
        <w:rPr>
          <w:rFonts w:ascii="Arial" w:hAnsi="Arial" w:cs="Arial"/>
        </w:rPr>
      </w:pPr>
    </w:p>
    <w:p w:rsidR="007236FE" w:rsidRDefault="007236FE" w:rsidP="006C7FA3">
      <w:pPr>
        <w:tabs>
          <w:tab w:val="left" w:pos="435"/>
        </w:tabs>
        <w:spacing w:line="360" w:lineRule="auto"/>
        <w:jc w:val="both"/>
        <w:rPr>
          <w:rFonts w:ascii="Arial" w:hAnsi="Arial" w:cs="Arial"/>
        </w:rPr>
      </w:pPr>
    </w:p>
    <w:p w:rsidR="007236FE" w:rsidRDefault="007236FE" w:rsidP="006C7FA3">
      <w:pPr>
        <w:tabs>
          <w:tab w:val="left" w:pos="435"/>
        </w:tabs>
        <w:spacing w:line="360" w:lineRule="auto"/>
        <w:jc w:val="both"/>
        <w:rPr>
          <w:rFonts w:ascii="Arial" w:hAnsi="Arial" w:cs="Arial"/>
        </w:rPr>
      </w:pPr>
    </w:p>
    <w:p w:rsidR="007236FE" w:rsidRDefault="007236FE" w:rsidP="006C7FA3">
      <w:pPr>
        <w:tabs>
          <w:tab w:val="left" w:pos="435"/>
        </w:tabs>
        <w:spacing w:line="360" w:lineRule="auto"/>
        <w:jc w:val="both"/>
        <w:rPr>
          <w:rFonts w:ascii="Arial" w:hAnsi="Arial" w:cs="Arial"/>
        </w:rPr>
      </w:pPr>
    </w:p>
    <w:p w:rsidR="007236FE" w:rsidRDefault="007236FE" w:rsidP="006C7FA3">
      <w:pPr>
        <w:tabs>
          <w:tab w:val="left" w:pos="435"/>
        </w:tabs>
        <w:spacing w:line="360" w:lineRule="auto"/>
        <w:jc w:val="both"/>
        <w:rPr>
          <w:rFonts w:ascii="Arial" w:hAnsi="Arial" w:cs="Arial"/>
        </w:rPr>
      </w:pPr>
    </w:p>
    <w:p w:rsidR="006C7FA3" w:rsidRPr="00254DE1" w:rsidRDefault="00917BDE" w:rsidP="006C7FA3">
      <w:pPr>
        <w:tabs>
          <w:tab w:val="left" w:pos="435"/>
        </w:tabs>
        <w:spacing w:line="360" w:lineRule="auto"/>
        <w:jc w:val="both"/>
        <w:rPr>
          <w:rFonts w:ascii="Arial" w:hAnsi="Arial" w:cs="Arial"/>
        </w:rPr>
      </w:pPr>
      <w:r>
        <w:rPr>
          <w:rFonts w:ascii="Arial" w:hAnsi="Arial" w:cs="Arial"/>
        </w:rPr>
        <w:t xml:space="preserve">  </w:t>
      </w:r>
    </w:p>
    <w:sectPr w:rsidR="006C7FA3" w:rsidRPr="00254DE1" w:rsidSect="006C7FA3">
      <w:pgSz w:w="12240" w:h="15840" w:code="1"/>
      <w:pgMar w:top="851" w:right="1418" w:bottom="561" w:left="1418"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7FD" w:rsidRDefault="009947FD">
      <w:r>
        <w:separator/>
      </w:r>
    </w:p>
  </w:endnote>
  <w:endnote w:type="continuationSeparator" w:id="0">
    <w:p w:rsidR="009947FD" w:rsidRDefault="009947FD">
      <w:r>
        <w:continuationSeparator/>
      </w:r>
    </w:p>
  </w:endnote>
  <w:endnote w:id="1">
    <w:p w:rsidR="006C7FA3" w:rsidRDefault="006C7FA3" w:rsidP="006C7FA3">
      <w:pPr>
        <w:pStyle w:val="EndnoteText"/>
        <w:spacing w:line="240" w:lineRule="auto"/>
      </w:pPr>
      <w:r>
        <w:rPr>
          <w:rStyle w:val="EndnoteReference"/>
        </w:rPr>
        <w:endnoteRef/>
      </w:r>
      <w:r>
        <w:t xml:space="preserve"> See note ii</w:t>
      </w:r>
    </w:p>
  </w:endnote>
  <w:endnote w:id="2">
    <w:p w:rsidR="006C7FA3" w:rsidRDefault="006C7FA3" w:rsidP="006C7FA3">
      <w:pPr>
        <w:pStyle w:val="EndnoteText"/>
        <w:spacing w:line="240" w:lineRule="auto"/>
      </w:pPr>
      <w:r>
        <w:rPr>
          <w:rStyle w:val="EndnoteReference"/>
        </w:rPr>
        <w:endnoteRef/>
      </w:r>
      <w:r>
        <w:t xml:space="preserve"> See note ii</w:t>
      </w:r>
    </w:p>
  </w:endnote>
  <w:endnote w:id="3">
    <w:p w:rsidR="006C7FA3" w:rsidRDefault="006C7FA3" w:rsidP="006C7FA3">
      <w:pPr>
        <w:pStyle w:val="EndnoteText"/>
        <w:spacing w:line="240" w:lineRule="auto"/>
      </w:pPr>
      <w:r>
        <w:rPr>
          <w:rStyle w:val="EndnoteReference"/>
        </w:rPr>
        <w:endnoteRef/>
      </w:r>
      <w:r w:rsidR="00917BDE">
        <w:t xml:space="preserve"> General Comment No. 12, </w:t>
      </w:r>
      <w:r>
        <w:t>20 July 2009, Committee on the Rights of the Child.</w:t>
      </w:r>
    </w:p>
  </w:endnote>
  <w:endnote w:id="4">
    <w:p w:rsidR="006C7FA3" w:rsidRDefault="006C7FA3" w:rsidP="006C7FA3">
      <w:pPr>
        <w:pStyle w:val="EndnoteText"/>
        <w:spacing w:line="240" w:lineRule="auto"/>
      </w:pPr>
      <w:r>
        <w:rPr>
          <w:rStyle w:val="EndnoteReference"/>
        </w:rPr>
        <w:endnoteRef/>
      </w:r>
      <w:r>
        <w:t xml:space="preserve"> See note ii</w:t>
      </w:r>
    </w:p>
  </w:endnote>
  <w:endnote w:id="5">
    <w:p w:rsidR="006C7FA3" w:rsidRDefault="006C7FA3" w:rsidP="006C7FA3">
      <w:pPr>
        <w:pStyle w:val="EndnoteText"/>
        <w:spacing w:line="240" w:lineRule="auto"/>
      </w:pPr>
      <w:r>
        <w:rPr>
          <w:rStyle w:val="EndnoteReference"/>
        </w:rPr>
        <w:endnoteRef/>
      </w:r>
      <w:r>
        <w:t xml:space="preserve"> See note ii</w:t>
      </w:r>
    </w:p>
  </w:endnote>
  <w:endnote w:id="6">
    <w:p w:rsidR="006C7FA3" w:rsidRDefault="006C7FA3" w:rsidP="006C7FA3">
      <w:pPr>
        <w:pStyle w:val="EndnoteText"/>
        <w:spacing w:line="240" w:lineRule="auto"/>
      </w:pPr>
      <w:r>
        <w:rPr>
          <w:rStyle w:val="EndnoteReference"/>
        </w:rPr>
        <w:endnoteRef/>
      </w:r>
      <w:r>
        <w:t xml:space="preserve"> </w:t>
      </w:r>
      <w:proofErr w:type="gramStart"/>
      <w:r>
        <w:t>General Comment No. 13, 21</w:t>
      </w:r>
      <w:r w:rsidRPr="00237458">
        <w:rPr>
          <w:vertAlign w:val="superscript"/>
        </w:rPr>
        <w:t>st</w:t>
      </w:r>
      <w:r>
        <w:t xml:space="preserve"> Session, 1999, Committee on Economic, Social and Cultural Rights.</w:t>
      </w:r>
      <w:proofErr w:type="gramEnd"/>
      <w:r>
        <w:t xml:space="preserve"> </w:t>
      </w:r>
    </w:p>
  </w:endnote>
  <w:endnote w:id="7">
    <w:p w:rsidR="006C7FA3" w:rsidRDefault="006C7FA3" w:rsidP="006C7FA3">
      <w:pPr>
        <w:pStyle w:val="EndnoteText"/>
        <w:spacing w:line="240" w:lineRule="auto"/>
        <w:ind w:left="900" w:hanging="900"/>
      </w:pPr>
      <w:r>
        <w:rPr>
          <w:rStyle w:val="EndnoteReference"/>
        </w:rPr>
        <w:endnoteRef/>
      </w:r>
      <w:r>
        <w:t xml:space="preserve"> </w:t>
      </w:r>
      <w:proofErr w:type="gramStart"/>
      <w:r>
        <w:rPr>
          <w:rFonts w:cs="Times"/>
        </w:rPr>
        <w:t>Osler, A. and Starkey H. (1998).</w:t>
      </w:r>
      <w:proofErr w:type="gramEnd"/>
      <w:r>
        <w:rPr>
          <w:rFonts w:cs="Times"/>
        </w:rPr>
        <w:t xml:space="preserve"> Children’s rights </w:t>
      </w:r>
      <w:proofErr w:type="gramStart"/>
      <w:r>
        <w:rPr>
          <w:rFonts w:cs="Times"/>
        </w:rPr>
        <w:t>and  citizenship</w:t>
      </w:r>
      <w:proofErr w:type="gramEnd"/>
      <w:r>
        <w:rPr>
          <w:rFonts w:cs="Times"/>
        </w:rPr>
        <w:t xml:space="preserve">: some implications for the management of schools, </w:t>
      </w:r>
      <w:r w:rsidRPr="0010556F">
        <w:rPr>
          <w:rFonts w:cs="Times"/>
          <w:i/>
        </w:rPr>
        <w:t>The International Journal of Children’s Rights</w:t>
      </w:r>
      <w:r>
        <w:rPr>
          <w:rFonts w:cs="Times"/>
        </w:rPr>
        <w:t xml:space="preserve"> 6, 313 – 333. </w:t>
      </w:r>
    </w:p>
  </w:endnote>
  <w:endnote w:id="8">
    <w:p w:rsidR="006C7FA3" w:rsidRDefault="006C7FA3" w:rsidP="006C7FA3">
      <w:pPr>
        <w:pStyle w:val="EndnoteText"/>
        <w:spacing w:line="240" w:lineRule="auto"/>
      </w:pPr>
      <w:r>
        <w:rPr>
          <w:rStyle w:val="EndnoteReference"/>
        </w:rPr>
        <w:endnoteRef/>
      </w:r>
      <w:r>
        <w:t xml:space="preserve"> CRC, Article 29</w:t>
      </w:r>
    </w:p>
  </w:endnote>
  <w:endnote w:id="9">
    <w:p w:rsidR="006C7FA3" w:rsidRDefault="006C7FA3" w:rsidP="006C7FA3">
      <w:pPr>
        <w:pStyle w:val="EndnoteText"/>
      </w:pPr>
      <w:r>
        <w:rPr>
          <w:rStyle w:val="EndnoteReference"/>
        </w:rPr>
        <w:endnoteRef/>
      </w:r>
      <w:r>
        <w:t xml:space="preserve"> </w:t>
      </w:r>
      <w:r w:rsidRPr="00F94C6E">
        <w:t>http://www.coe.int/aboutcoe/index.asp?page=nosObjectifs&amp;l=en</w:t>
      </w:r>
    </w:p>
  </w:endnote>
  <w:endnote w:id="10">
    <w:p w:rsidR="006C7FA3" w:rsidRPr="004F1154" w:rsidRDefault="006C7FA3" w:rsidP="006C7FA3">
      <w:pPr>
        <w:pStyle w:val="Heading1"/>
        <w:spacing w:before="0" w:beforeAutospacing="0" w:after="0" w:afterAutospacing="0" w:line="360" w:lineRule="auto"/>
        <w:jc w:val="both"/>
        <w:rPr>
          <w:rFonts w:ascii="Georgia" w:hAnsi="Georgia"/>
          <w:b w:val="0"/>
          <w:sz w:val="20"/>
        </w:rPr>
      </w:pPr>
      <w:r w:rsidRPr="004F1154">
        <w:rPr>
          <w:rStyle w:val="EndnoteReference"/>
          <w:rFonts w:ascii="Georgia" w:hAnsi="Georgia"/>
          <w:b w:val="0"/>
          <w:sz w:val="20"/>
        </w:rPr>
        <w:endnoteRef/>
      </w:r>
      <w:r w:rsidRPr="004F1154">
        <w:rPr>
          <w:rFonts w:ascii="Georgia" w:hAnsi="Georgia"/>
          <w:b w:val="0"/>
          <w:sz w:val="20"/>
        </w:rPr>
        <w:t xml:space="preserve"> Council of Europe, Committee of Ministers, </w:t>
      </w:r>
      <w:r w:rsidRPr="004F1154">
        <w:rPr>
          <w:rFonts w:ascii="Georgia" w:hAnsi="Georgia"/>
          <w:b w:val="0"/>
          <w:bCs w:val="0"/>
          <w:sz w:val="20"/>
          <w:lang w:val="en-US"/>
        </w:rPr>
        <w:t>Recommendation Rec (2001)15 of the Committee of Ministers to member states  on history teaching in twenty-first-century Europe</w:t>
      </w:r>
      <w:r w:rsidRPr="004F1154">
        <w:rPr>
          <w:rFonts w:ascii="Georgia" w:hAnsi="Georgia" w:cs="Verdana"/>
          <w:b w:val="0"/>
          <w:sz w:val="20"/>
          <w:lang w:val="en-US"/>
        </w:rPr>
        <w:t>  </w:t>
      </w:r>
      <w:r w:rsidRPr="004F1154">
        <w:rPr>
          <w:rFonts w:ascii="Georgia" w:hAnsi="Georgia"/>
          <w:b w:val="0"/>
          <w:iCs/>
          <w:sz w:val="20"/>
          <w:lang w:val="en-US"/>
        </w:rPr>
        <w:t>(Adopted by the Committee of Ministers  on 31October 2001  at the 771</w:t>
      </w:r>
      <w:r w:rsidRPr="004F1154">
        <w:rPr>
          <w:rFonts w:ascii="Georgia" w:hAnsi="Georgia"/>
          <w:b w:val="0"/>
          <w:iCs/>
          <w:sz w:val="20"/>
          <w:szCs w:val="20"/>
          <w:vertAlign w:val="superscript"/>
          <w:lang w:val="en-US"/>
        </w:rPr>
        <w:t>st</w:t>
      </w:r>
      <w:r w:rsidRPr="004F1154">
        <w:rPr>
          <w:rFonts w:ascii="Georgia" w:hAnsi="Georgia"/>
          <w:b w:val="0"/>
          <w:iCs/>
          <w:sz w:val="20"/>
          <w:lang w:val="en-US"/>
        </w:rPr>
        <w:t xml:space="preserve"> meeting of the Ministers’ Deputies)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7FD" w:rsidRDefault="009947FD">
      <w:r>
        <w:separator/>
      </w:r>
    </w:p>
  </w:footnote>
  <w:footnote w:type="continuationSeparator" w:id="0">
    <w:p w:rsidR="009947FD" w:rsidRDefault="00994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696F"/>
    <w:multiLevelType w:val="hybridMultilevel"/>
    <w:tmpl w:val="4762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35645"/>
    <w:multiLevelType w:val="hybridMultilevel"/>
    <w:tmpl w:val="CAF820C0"/>
    <w:lvl w:ilvl="0" w:tplc="0BC86B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F4778"/>
    <w:multiLevelType w:val="hybridMultilevel"/>
    <w:tmpl w:val="EEC0C5D4"/>
    <w:lvl w:ilvl="0" w:tplc="0BC86BA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633E58"/>
    <w:multiLevelType w:val="hybridMultilevel"/>
    <w:tmpl w:val="FB20A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Symbo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Symbol"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13B10B1"/>
    <w:multiLevelType w:val="hybridMultilevel"/>
    <w:tmpl w:val="0A84DBF8"/>
    <w:lvl w:ilvl="0" w:tplc="39723CB2">
      <w:start w:val="1"/>
      <w:numFmt w:val="bullet"/>
      <w:lvlText w:val=""/>
      <w:lvlJc w:val="left"/>
      <w:pPr>
        <w:tabs>
          <w:tab w:val="num" w:pos="720"/>
        </w:tabs>
        <w:ind w:left="720" w:hanging="360"/>
      </w:pPr>
      <w:rPr>
        <w:rFonts w:ascii="Wingdings 2" w:hAnsi="Wingdings 2" w:hint="default"/>
      </w:rPr>
    </w:lvl>
    <w:lvl w:ilvl="1" w:tplc="D70C8628" w:tentative="1">
      <w:start w:val="1"/>
      <w:numFmt w:val="bullet"/>
      <w:lvlText w:val=""/>
      <w:lvlJc w:val="left"/>
      <w:pPr>
        <w:tabs>
          <w:tab w:val="num" w:pos="1440"/>
        </w:tabs>
        <w:ind w:left="1440" w:hanging="360"/>
      </w:pPr>
      <w:rPr>
        <w:rFonts w:ascii="Wingdings 2" w:hAnsi="Wingdings 2" w:hint="default"/>
      </w:rPr>
    </w:lvl>
    <w:lvl w:ilvl="2" w:tplc="14901BF8" w:tentative="1">
      <w:start w:val="1"/>
      <w:numFmt w:val="bullet"/>
      <w:lvlText w:val=""/>
      <w:lvlJc w:val="left"/>
      <w:pPr>
        <w:tabs>
          <w:tab w:val="num" w:pos="2160"/>
        </w:tabs>
        <w:ind w:left="2160" w:hanging="360"/>
      </w:pPr>
      <w:rPr>
        <w:rFonts w:ascii="Wingdings 2" w:hAnsi="Wingdings 2" w:hint="default"/>
      </w:rPr>
    </w:lvl>
    <w:lvl w:ilvl="3" w:tplc="66925642" w:tentative="1">
      <w:start w:val="1"/>
      <w:numFmt w:val="bullet"/>
      <w:lvlText w:val=""/>
      <w:lvlJc w:val="left"/>
      <w:pPr>
        <w:tabs>
          <w:tab w:val="num" w:pos="2880"/>
        </w:tabs>
        <w:ind w:left="2880" w:hanging="360"/>
      </w:pPr>
      <w:rPr>
        <w:rFonts w:ascii="Wingdings 2" w:hAnsi="Wingdings 2" w:hint="default"/>
      </w:rPr>
    </w:lvl>
    <w:lvl w:ilvl="4" w:tplc="8A2E7882" w:tentative="1">
      <w:start w:val="1"/>
      <w:numFmt w:val="bullet"/>
      <w:lvlText w:val=""/>
      <w:lvlJc w:val="left"/>
      <w:pPr>
        <w:tabs>
          <w:tab w:val="num" w:pos="3600"/>
        </w:tabs>
        <w:ind w:left="3600" w:hanging="360"/>
      </w:pPr>
      <w:rPr>
        <w:rFonts w:ascii="Wingdings 2" w:hAnsi="Wingdings 2" w:hint="default"/>
      </w:rPr>
    </w:lvl>
    <w:lvl w:ilvl="5" w:tplc="A64C5FDC" w:tentative="1">
      <w:start w:val="1"/>
      <w:numFmt w:val="bullet"/>
      <w:lvlText w:val=""/>
      <w:lvlJc w:val="left"/>
      <w:pPr>
        <w:tabs>
          <w:tab w:val="num" w:pos="4320"/>
        </w:tabs>
        <w:ind w:left="4320" w:hanging="360"/>
      </w:pPr>
      <w:rPr>
        <w:rFonts w:ascii="Wingdings 2" w:hAnsi="Wingdings 2" w:hint="default"/>
      </w:rPr>
    </w:lvl>
    <w:lvl w:ilvl="6" w:tplc="02C82768" w:tentative="1">
      <w:start w:val="1"/>
      <w:numFmt w:val="bullet"/>
      <w:lvlText w:val=""/>
      <w:lvlJc w:val="left"/>
      <w:pPr>
        <w:tabs>
          <w:tab w:val="num" w:pos="5040"/>
        </w:tabs>
        <w:ind w:left="5040" w:hanging="360"/>
      </w:pPr>
      <w:rPr>
        <w:rFonts w:ascii="Wingdings 2" w:hAnsi="Wingdings 2" w:hint="default"/>
      </w:rPr>
    </w:lvl>
    <w:lvl w:ilvl="7" w:tplc="3CE238F0" w:tentative="1">
      <w:start w:val="1"/>
      <w:numFmt w:val="bullet"/>
      <w:lvlText w:val=""/>
      <w:lvlJc w:val="left"/>
      <w:pPr>
        <w:tabs>
          <w:tab w:val="num" w:pos="5760"/>
        </w:tabs>
        <w:ind w:left="5760" w:hanging="360"/>
      </w:pPr>
      <w:rPr>
        <w:rFonts w:ascii="Wingdings 2" w:hAnsi="Wingdings 2" w:hint="default"/>
      </w:rPr>
    </w:lvl>
    <w:lvl w:ilvl="8" w:tplc="BE543EF8" w:tentative="1">
      <w:start w:val="1"/>
      <w:numFmt w:val="bullet"/>
      <w:lvlText w:val=""/>
      <w:lvlJc w:val="left"/>
      <w:pPr>
        <w:tabs>
          <w:tab w:val="num" w:pos="6480"/>
        </w:tabs>
        <w:ind w:left="6480" w:hanging="360"/>
      </w:pPr>
      <w:rPr>
        <w:rFonts w:ascii="Wingdings 2" w:hAnsi="Wingdings 2" w:hint="default"/>
      </w:rPr>
    </w:lvl>
  </w:abstractNum>
  <w:abstractNum w:abstractNumId="5">
    <w:nsid w:val="25585348"/>
    <w:multiLevelType w:val="hybridMultilevel"/>
    <w:tmpl w:val="81C4BA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Symbo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Symbol"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434B61C2"/>
    <w:multiLevelType w:val="hybridMultilevel"/>
    <w:tmpl w:val="CDD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83"/>
    <w:rsid w:val="000C47B6"/>
    <w:rsid w:val="000F3383"/>
    <w:rsid w:val="001865C0"/>
    <w:rsid w:val="00237CCD"/>
    <w:rsid w:val="002D38EB"/>
    <w:rsid w:val="002D7A35"/>
    <w:rsid w:val="002E7AD8"/>
    <w:rsid w:val="0031564D"/>
    <w:rsid w:val="00512D61"/>
    <w:rsid w:val="005D3126"/>
    <w:rsid w:val="006C7FA3"/>
    <w:rsid w:val="006F6ECD"/>
    <w:rsid w:val="007236FE"/>
    <w:rsid w:val="007939EF"/>
    <w:rsid w:val="00805510"/>
    <w:rsid w:val="00917BDE"/>
    <w:rsid w:val="009947FD"/>
    <w:rsid w:val="00A67FA5"/>
    <w:rsid w:val="00AA34C1"/>
    <w:rsid w:val="00AB4078"/>
    <w:rsid w:val="00AF7F36"/>
    <w:rsid w:val="00B61F7D"/>
    <w:rsid w:val="00B74CFF"/>
    <w:rsid w:val="00BC688F"/>
    <w:rsid w:val="00C5448B"/>
    <w:rsid w:val="00C723F4"/>
    <w:rsid w:val="00C8500B"/>
    <w:rsid w:val="00CA1ECA"/>
    <w:rsid w:val="00D0652A"/>
    <w:rsid w:val="00D426E1"/>
    <w:rsid w:val="00DB3B81"/>
    <w:rsid w:val="00E07A5D"/>
    <w:rsid w:val="00ED35A1"/>
    <w:rsid w:val="00F3678D"/>
    <w:rsid w:val="00F418E6"/>
    <w:rsid w:val="00FD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F718E8"/>
    <w:rPr>
      <w:sz w:val="24"/>
      <w:szCs w:val="24"/>
      <w:lang w:val="en-GB"/>
    </w:rPr>
  </w:style>
  <w:style w:type="paragraph" w:styleId="Heading1">
    <w:name w:val="heading 1"/>
    <w:basedOn w:val="Normal"/>
    <w:link w:val="Heading1Char"/>
    <w:uiPriority w:val="9"/>
    <w:qFormat/>
    <w:rsid w:val="00254DE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18E8"/>
    <w:pPr>
      <w:tabs>
        <w:tab w:val="center" w:pos="4320"/>
        <w:tab w:val="right" w:pos="8640"/>
      </w:tabs>
    </w:pPr>
    <w:rPr>
      <w:lang w:val="en-US"/>
    </w:rPr>
  </w:style>
  <w:style w:type="paragraph" w:styleId="Footer">
    <w:name w:val="footer"/>
    <w:basedOn w:val="Normal"/>
    <w:rsid w:val="00F718E8"/>
    <w:pPr>
      <w:tabs>
        <w:tab w:val="center" w:pos="4320"/>
        <w:tab w:val="right" w:pos="8640"/>
      </w:tabs>
    </w:pPr>
    <w:rPr>
      <w:lang w:val="en-US"/>
    </w:rPr>
  </w:style>
  <w:style w:type="paragraph" w:styleId="BalloonText">
    <w:name w:val="Balloon Text"/>
    <w:basedOn w:val="Normal"/>
    <w:semiHidden/>
    <w:rsid w:val="0005222D"/>
    <w:rPr>
      <w:rFonts w:ascii="Tahoma" w:hAnsi="Tahoma" w:cs="Tahoma"/>
      <w:sz w:val="16"/>
      <w:szCs w:val="16"/>
    </w:rPr>
  </w:style>
  <w:style w:type="table" w:styleId="TableGrid">
    <w:name w:val="Table Grid"/>
    <w:basedOn w:val="TableNormal"/>
    <w:rsid w:val="00745F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824D2"/>
  </w:style>
  <w:style w:type="character" w:styleId="Hyperlink">
    <w:name w:val="Hyperlink"/>
    <w:basedOn w:val="DefaultParagraphFont"/>
    <w:uiPriority w:val="99"/>
    <w:unhideWhenUsed/>
    <w:rsid w:val="0038184D"/>
    <w:rPr>
      <w:color w:val="0000FF"/>
      <w:u w:val="single"/>
    </w:rPr>
  </w:style>
  <w:style w:type="character" w:customStyle="1" w:styleId="Heading1Char">
    <w:name w:val="Heading 1 Char"/>
    <w:basedOn w:val="DefaultParagraphFont"/>
    <w:link w:val="Heading1"/>
    <w:uiPriority w:val="9"/>
    <w:rsid w:val="00254DE1"/>
    <w:rPr>
      <w:b/>
      <w:bCs/>
      <w:kern w:val="36"/>
      <w:sz w:val="48"/>
      <w:szCs w:val="48"/>
    </w:rPr>
  </w:style>
  <w:style w:type="paragraph" w:styleId="NormalWeb">
    <w:name w:val="Normal (Web)"/>
    <w:basedOn w:val="Normal"/>
    <w:uiPriority w:val="99"/>
    <w:unhideWhenUsed/>
    <w:rsid w:val="00254DE1"/>
    <w:pPr>
      <w:spacing w:before="100" w:beforeAutospacing="1" w:after="100" w:afterAutospacing="1"/>
    </w:pPr>
    <w:rPr>
      <w:lang w:val="en-US"/>
    </w:rPr>
  </w:style>
  <w:style w:type="character" w:customStyle="1" w:styleId="st">
    <w:name w:val="st"/>
    <w:basedOn w:val="DefaultParagraphFont"/>
    <w:rsid w:val="00254DE1"/>
  </w:style>
  <w:style w:type="character" w:styleId="Emphasis">
    <w:name w:val="Emphasis"/>
    <w:uiPriority w:val="20"/>
    <w:qFormat/>
    <w:rsid w:val="00254DE1"/>
    <w:rPr>
      <w:i/>
      <w:iCs/>
    </w:rPr>
  </w:style>
  <w:style w:type="paragraph" w:styleId="EndnoteText">
    <w:name w:val="endnote text"/>
    <w:basedOn w:val="Normal"/>
    <w:link w:val="EndnoteTextChar"/>
    <w:uiPriority w:val="99"/>
    <w:unhideWhenUsed/>
    <w:rsid w:val="00254DE1"/>
    <w:pPr>
      <w:spacing w:after="200" w:line="276" w:lineRule="auto"/>
    </w:pPr>
    <w:rPr>
      <w:rFonts w:ascii="Calibri" w:eastAsia="Calibri" w:hAnsi="Calibri"/>
      <w:sz w:val="20"/>
      <w:szCs w:val="20"/>
      <w:lang w:val="en-US"/>
    </w:rPr>
  </w:style>
  <w:style w:type="character" w:customStyle="1" w:styleId="EndnoteTextChar">
    <w:name w:val="Endnote Text Char"/>
    <w:basedOn w:val="DefaultParagraphFont"/>
    <w:link w:val="EndnoteText"/>
    <w:uiPriority w:val="99"/>
    <w:rsid w:val="00254DE1"/>
    <w:rPr>
      <w:rFonts w:ascii="Calibri" w:eastAsia="Calibri" w:hAnsi="Calibri"/>
    </w:rPr>
  </w:style>
  <w:style w:type="character" w:styleId="EndnoteReference">
    <w:name w:val="endnote reference"/>
    <w:basedOn w:val="DefaultParagraphFont"/>
    <w:uiPriority w:val="99"/>
    <w:unhideWhenUsed/>
    <w:rsid w:val="00254DE1"/>
    <w:rPr>
      <w:vertAlign w:val="superscript"/>
    </w:rPr>
  </w:style>
  <w:style w:type="paragraph" w:customStyle="1" w:styleId="ColorfulList-Accent11">
    <w:name w:val="Colorful List - Accent 11"/>
    <w:basedOn w:val="Normal"/>
    <w:uiPriority w:val="34"/>
    <w:qFormat/>
    <w:rsid w:val="009305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F718E8"/>
    <w:rPr>
      <w:sz w:val="24"/>
      <w:szCs w:val="24"/>
      <w:lang w:val="en-GB"/>
    </w:rPr>
  </w:style>
  <w:style w:type="paragraph" w:styleId="Heading1">
    <w:name w:val="heading 1"/>
    <w:basedOn w:val="Normal"/>
    <w:link w:val="Heading1Char"/>
    <w:uiPriority w:val="9"/>
    <w:qFormat/>
    <w:rsid w:val="00254DE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18E8"/>
    <w:pPr>
      <w:tabs>
        <w:tab w:val="center" w:pos="4320"/>
        <w:tab w:val="right" w:pos="8640"/>
      </w:tabs>
    </w:pPr>
    <w:rPr>
      <w:lang w:val="en-US"/>
    </w:rPr>
  </w:style>
  <w:style w:type="paragraph" w:styleId="Footer">
    <w:name w:val="footer"/>
    <w:basedOn w:val="Normal"/>
    <w:rsid w:val="00F718E8"/>
    <w:pPr>
      <w:tabs>
        <w:tab w:val="center" w:pos="4320"/>
        <w:tab w:val="right" w:pos="8640"/>
      </w:tabs>
    </w:pPr>
    <w:rPr>
      <w:lang w:val="en-US"/>
    </w:rPr>
  </w:style>
  <w:style w:type="paragraph" w:styleId="BalloonText">
    <w:name w:val="Balloon Text"/>
    <w:basedOn w:val="Normal"/>
    <w:semiHidden/>
    <w:rsid w:val="0005222D"/>
    <w:rPr>
      <w:rFonts w:ascii="Tahoma" w:hAnsi="Tahoma" w:cs="Tahoma"/>
      <w:sz w:val="16"/>
      <w:szCs w:val="16"/>
    </w:rPr>
  </w:style>
  <w:style w:type="table" w:styleId="TableGrid">
    <w:name w:val="Table Grid"/>
    <w:basedOn w:val="TableNormal"/>
    <w:rsid w:val="00745F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824D2"/>
  </w:style>
  <w:style w:type="character" w:styleId="Hyperlink">
    <w:name w:val="Hyperlink"/>
    <w:basedOn w:val="DefaultParagraphFont"/>
    <w:uiPriority w:val="99"/>
    <w:unhideWhenUsed/>
    <w:rsid w:val="0038184D"/>
    <w:rPr>
      <w:color w:val="0000FF"/>
      <w:u w:val="single"/>
    </w:rPr>
  </w:style>
  <w:style w:type="character" w:customStyle="1" w:styleId="Heading1Char">
    <w:name w:val="Heading 1 Char"/>
    <w:basedOn w:val="DefaultParagraphFont"/>
    <w:link w:val="Heading1"/>
    <w:uiPriority w:val="9"/>
    <w:rsid w:val="00254DE1"/>
    <w:rPr>
      <w:b/>
      <w:bCs/>
      <w:kern w:val="36"/>
      <w:sz w:val="48"/>
      <w:szCs w:val="48"/>
    </w:rPr>
  </w:style>
  <w:style w:type="paragraph" w:styleId="NormalWeb">
    <w:name w:val="Normal (Web)"/>
    <w:basedOn w:val="Normal"/>
    <w:uiPriority w:val="99"/>
    <w:unhideWhenUsed/>
    <w:rsid w:val="00254DE1"/>
    <w:pPr>
      <w:spacing w:before="100" w:beforeAutospacing="1" w:after="100" w:afterAutospacing="1"/>
    </w:pPr>
    <w:rPr>
      <w:lang w:val="en-US"/>
    </w:rPr>
  </w:style>
  <w:style w:type="character" w:customStyle="1" w:styleId="st">
    <w:name w:val="st"/>
    <w:basedOn w:val="DefaultParagraphFont"/>
    <w:rsid w:val="00254DE1"/>
  </w:style>
  <w:style w:type="character" w:styleId="Emphasis">
    <w:name w:val="Emphasis"/>
    <w:uiPriority w:val="20"/>
    <w:qFormat/>
    <w:rsid w:val="00254DE1"/>
    <w:rPr>
      <w:i/>
      <w:iCs/>
    </w:rPr>
  </w:style>
  <w:style w:type="paragraph" w:styleId="EndnoteText">
    <w:name w:val="endnote text"/>
    <w:basedOn w:val="Normal"/>
    <w:link w:val="EndnoteTextChar"/>
    <w:uiPriority w:val="99"/>
    <w:unhideWhenUsed/>
    <w:rsid w:val="00254DE1"/>
    <w:pPr>
      <w:spacing w:after="200" w:line="276" w:lineRule="auto"/>
    </w:pPr>
    <w:rPr>
      <w:rFonts w:ascii="Calibri" w:eastAsia="Calibri" w:hAnsi="Calibri"/>
      <w:sz w:val="20"/>
      <w:szCs w:val="20"/>
      <w:lang w:val="en-US"/>
    </w:rPr>
  </w:style>
  <w:style w:type="character" w:customStyle="1" w:styleId="EndnoteTextChar">
    <w:name w:val="Endnote Text Char"/>
    <w:basedOn w:val="DefaultParagraphFont"/>
    <w:link w:val="EndnoteText"/>
    <w:uiPriority w:val="99"/>
    <w:rsid w:val="00254DE1"/>
    <w:rPr>
      <w:rFonts w:ascii="Calibri" w:eastAsia="Calibri" w:hAnsi="Calibri"/>
    </w:rPr>
  </w:style>
  <w:style w:type="character" w:styleId="EndnoteReference">
    <w:name w:val="endnote reference"/>
    <w:basedOn w:val="DefaultParagraphFont"/>
    <w:uiPriority w:val="99"/>
    <w:unhideWhenUsed/>
    <w:rsid w:val="00254DE1"/>
    <w:rPr>
      <w:vertAlign w:val="superscript"/>
    </w:rPr>
  </w:style>
  <w:style w:type="paragraph" w:customStyle="1" w:styleId="ColorfulList-Accent11">
    <w:name w:val="Colorful List - Accent 11"/>
    <w:basedOn w:val="Normal"/>
    <w:uiPriority w:val="34"/>
    <w:qFormat/>
    <w:rsid w:val="00930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2227">
      <w:bodyDiv w:val="1"/>
      <w:marLeft w:val="0"/>
      <w:marRight w:val="0"/>
      <w:marTop w:val="0"/>
      <w:marBottom w:val="0"/>
      <w:divBdr>
        <w:top w:val="none" w:sz="0" w:space="0" w:color="auto"/>
        <w:left w:val="none" w:sz="0" w:space="0" w:color="auto"/>
        <w:bottom w:val="none" w:sz="0" w:space="0" w:color="auto"/>
        <w:right w:val="none" w:sz="0" w:space="0" w:color="auto"/>
      </w:divBdr>
    </w:div>
    <w:div w:id="941062815">
      <w:bodyDiv w:val="1"/>
      <w:marLeft w:val="0"/>
      <w:marRight w:val="0"/>
      <w:marTop w:val="0"/>
      <w:marBottom w:val="0"/>
      <w:divBdr>
        <w:top w:val="none" w:sz="0" w:space="0" w:color="auto"/>
        <w:left w:val="none" w:sz="0" w:space="0" w:color="auto"/>
        <w:bottom w:val="none" w:sz="0" w:space="0" w:color="auto"/>
        <w:right w:val="none" w:sz="0" w:space="0" w:color="auto"/>
      </w:divBdr>
    </w:div>
    <w:div w:id="1047992323">
      <w:bodyDiv w:val="1"/>
      <w:marLeft w:val="0"/>
      <w:marRight w:val="0"/>
      <w:marTop w:val="0"/>
      <w:marBottom w:val="0"/>
      <w:divBdr>
        <w:top w:val="none" w:sz="0" w:space="0" w:color="auto"/>
        <w:left w:val="none" w:sz="0" w:space="0" w:color="auto"/>
        <w:bottom w:val="none" w:sz="0" w:space="0" w:color="auto"/>
        <w:right w:val="none" w:sz="0" w:space="0" w:color="auto"/>
      </w:divBdr>
    </w:div>
    <w:div w:id="180796945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2351</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Αρ</vt:lpstr>
    </vt:vector>
  </TitlesOfParts>
  <Company>HP</Company>
  <LinksUpToDate>false</LinksUpToDate>
  <CharactersWithSpaces>15721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dc:title>
  <dc:creator>pi019</dc:creator>
  <cp:lastModifiedBy>user</cp:lastModifiedBy>
  <cp:revision>2</cp:revision>
  <cp:lastPrinted>2012-09-20T07:09:00Z</cp:lastPrinted>
  <dcterms:created xsi:type="dcterms:W3CDTF">2012-09-21T07:06:00Z</dcterms:created>
  <dcterms:modified xsi:type="dcterms:W3CDTF">2012-09-21T07:06:00Z</dcterms:modified>
</cp:coreProperties>
</file>