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A1E5B" w14:textId="77777777" w:rsidR="00946D4F" w:rsidRDefault="00946D4F" w:rsidP="00946D4F">
      <w:pPr>
        <w:spacing w:after="0"/>
        <w:jc w:val="center"/>
        <w:rPr>
          <w:rFonts w:ascii="Georgia" w:hAnsi="Georgia"/>
          <w:sz w:val="24"/>
          <w:szCs w:val="24"/>
        </w:rPr>
      </w:pPr>
      <w:r>
        <w:rPr>
          <w:rFonts w:ascii="Georgia" w:hAnsi="Georgia"/>
          <w:sz w:val="24"/>
          <w:szCs w:val="24"/>
        </w:rPr>
        <w:t>Παράδειγμα προώθησης δεξιοτήτων επιχειρηματολογίας με την αξιοποίηση της κοινωνικο-επιστημονικής διερώτησης</w:t>
      </w:r>
    </w:p>
    <w:p w14:paraId="774B56E8" w14:textId="77777777" w:rsidR="00946D4F" w:rsidRPr="00946D4F" w:rsidRDefault="00946D4F" w:rsidP="00946D4F">
      <w:pPr>
        <w:spacing w:after="0"/>
        <w:jc w:val="center"/>
        <w:rPr>
          <w:rFonts w:ascii="Georgia" w:hAnsi="Georgia"/>
          <w:sz w:val="12"/>
          <w:szCs w:val="12"/>
        </w:rPr>
      </w:pPr>
    </w:p>
    <w:p w14:paraId="2051F7EC" w14:textId="77777777" w:rsidR="00946D4F" w:rsidRPr="00C23CC4" w:rsidRDefault="00946D4F" w:rsidP="00946D4F">
      <w:pPr>
        <w:spacing w:after="0"/>
        <w:jc w:val="center"/>
        <w:rPr>
          <w:rFonts w:ascii="Georgia" w:hAnsi="Georgia"/>
          <w:b/>
          <w:spacing w:val="20"/>
          <w:sz w:val="24"/>
          <w:szCs w:val="24"/>
          <w:u w:val="thick"/>
        </w:rPr>
      </w:pPr>
      <w:r w:rsidRPr="00C23CC4">
        <w:rPr>
          <w:rFonts w:ascii="Georgia" w:hAnsi="Georgia"/>
          <w:b/>
          <w:spacing w:val="20"/>
          <w:sz w:val="32"/>
          <w:szCs w:val="32"/>
          <w:u w:val="thick"/>
        </w:rPr>
        <w:t>Πληροφορίες και απόψεις υπέρ ή κατά της δωρεάς οργάνων</w:t>
      </w:r>
    </w:p>
    <w:p w14:paraId="03A0D31C" w14:textId="77777777" w:rsidR="00946D4F" w:rsidRPr="00C23CC4" w:rsidRDefault="00946D4F" w:rsidP="00946D4F">
      <w:pPr>
        <w:spacing w:after="0"/>
        <w:jc w:val="both"/>
        <w:rPr>
          <w:rFonts w:ascii="Georgia" w:hAnsi="Georgia"/>
          <w:b/>
          <w:spacing w:val="20"/>
          <w:sz w:val="24"/>
          <w:szCs w:val="24"/>
          <w:u w:val="thick"/>
        </w:rPr>
      </w:pPr>
    </w:p>
    <w:tbl>
      <w:tblPr>
        <w:tblStyle w:val="TableGrid"/>
        <w:tblW w:w="0" w:type="auto"/>
        <w:tblLook w:val="04A0" w:firstRow="1" w:lastRow="0" w:firstColumn="1" w:lastColumn="0" w:noHBand="0" w:noVBand="1"/>
      </w:tblPr>
      <w:tblGrid>
        <w:gridCol w:w="2802"/>
        <w:gridCol w:w="12812"/>
      </w:tblGrid>
      <w:tr w:rsidR="00C23CC4" w14:paraId="56A4B663" w14:textId="77777777" w:rsidTr="00811884">
        <w:trPr>
          <w:trHeight w:val="2835"/>
        </w:trPr>
        <w:tc>
          <w:tcPr>
            <w:tcW w:w="2802" w:type="dxa"/>
            <w:vAlign w:val="center"/>
          </w:tcPr>
          <w:p w14:paraId="4BCF7964" w14:textId="77777777" w:rsidR="00C23CC4" w:rsidRDefault="00C23CC4" w:rsidP="00C23CC4">
            <w:pPr>
              <w:spacing w:line="276" w:lineRule="auto"/>
              <w:rPr>
                <w:rFonts w:ascii="Georgia" w:hAnsi="Georgia"/>
                <w:sz w:val="24"/>
                <w:szCs w:val="24"/>
              </w:rPr>
            </w:pPr>
            <w:r>
              <w:rPr>
                <w:rFonts w:ascii="Georgia" w:hAnsi="Georgia"/>
                <w:sz w:val="24"/>
                <w:szCs w:val="24"/>
              </w:rPr>
              <w:t>Εθνικός Οργανισμός Μ</w:t>
            </w:r>
            <w:r w:rsidRPr="00A37DC7">
              <w:rPr>
                <w:rFonts w:ascii="Georgia" w:hAnsi="Georgia"/>
                <w:sz w:val="24"/>
                <w:szCs w:val="24"/>
              </w:rPr>
              <w:t>εταμοσχεύσεων</w:t>
            </w:r>
            <w:r>
              <w:rPr>
                <w:rFonts w:ascii="Georgia" w:hAnsi="Georgia"/>
                <w:sz w:val="24"/>
                <w:szCs w:val="24"/>
              </w:rPr>
              <w:t xml:space="preserve"> (ΕΟΜ) Ελλάδας (2018)</w:t>
            </w:r>
          </w:p>
        </w:tc>
        <w:tc>
          <w:tcPr>
            <w:tcW w:w="12812" w:type="dxa"/>
            <w:vAlign w:val="center"/>
          </w:tcPr>
          <w:p w14:paraId="7170CF36" w14:textId="77777777" w:rsidR="00C23CC4" w:rsidRDefault="00C23CC4" w:rsidP="00811884">
            <w:pPr>
              <w:jc w:val="both"/>
              <w:rPr>
                <w:rFonts w:ascii="Georgia" w:hAnsi="Georgia"/>
                <w:sz w:val="24"/>
                <w:szCs w:val="24"/>
              </w:rPr>
            </w:pPr>
            <w:r w:rsidRPr="00C23CC4">
              <w:rPr>
                <w:rStyle w:val="Strong"/>
                <w:rFonts w:ascii="Georgia" w:hAnsi="Georgia"/>
                <w:b w:val="0"/>
                <w:sz w:val="24"/>
                <w:szCs w:val="24"/>
              </w:rPr>
              <w:t>Ως</w:t>
            </w:r>
            <w:r>
              <w:rPr>
                <w:rStyle w:val="Strong"/>
                <w:rFonts w:ascii="Georgia" w:hAnsi="Georgia"/>
                <w:sz w:val="24"/>
                <w:szCs w:val="24"/>
              </w:rPr>
              <w:t xml:space="preserve"> δ</w:t>
            </w:r>
            <w:r w:rsidRPr="00217A2E">
              <w:rPr>
                <w:rStyle w:val="Strong"/>
                <w:rFonts w:ascii="Georgia" w:hAnsi="Georgia"/>
                <w:sz w:val="24"/>
                <w:szCs w:val="24"/>
              </w:rPr>
              <w:t>ωρητής οργάνων</w:t>
            </w:r>
            <w:r>
              <w:rPr>
                <w:rFonts w:ascii="Georgia" w:hAnsi="Georgia"/>
                <w:sz w:val="24"/>
                <w:szCs w:val="24"/>
              </w:rPr>
              <w:t xml:space="preserve"> ορίζεται</w:t>
            </w:r>
            <w:r w:rsidRPr="00217A2E">
              <w:rPr>
                <w:rFonts w:ascii="Georgia" w:hAnsi="Georgia"/>
                <w:sz w:val="24"/>
                <w:szCs w:val="24"/>
              </w:rPr>
              <w:t xml:space="preserve"> ο ενήλικος πολίτης που δηλώνει εν ζωή ότι μετά τον θάνατό του θα ήθελε να βοηθήσει ασθενείς συνανθρώπους του, προσφέροντας τα όργανά του προς μεταμόσχευση</w:t>
            </w:r>
            <w:r>
              <w:rPr>
                <w:rFonts w:ascii="Georgia" w:hAnsi="Georgia"/>
                <w:sz w:val="24"/>
                <w:szCs w:val="24"/>
              </w:rPr>
              <w:t xml:space="preserve">, ενώ ως </w:t>
            </w:r>
            <w:r w:rsidRPr="00C23CC4">
              <w:rPr>
                <w:rFonts w:ascii="Georgia" w:hAnsi="Georgia"/>
                <w:b/>
                <w:sz w:val="24"/>
                <w:szCs w:val="24"/>
              </w:rPr>
              <w:t>δ</w:t>
            </w:r>
            <w:r w:rsidRPr="00217A2E">
              <w:rPr>
                <w:rStyle w:val="Strong"/>
                <w:rFonts w:ascii="Georgia" w:hAnsi="Georgia"/>
                <w:sz w:val="24"/>
                <w:szCs w:val="24"/>
              </w:rPr>
              <w:t>ότης οργάνων</w:t>
            </w:r>
            <w:r>
              <w:rPr>
                <w:rFonts w:ascii="Georgia" w:hAnsi="Georgia"/>
                <w:sz w:val="24"/>
                <w:szCs w:val="24"/>
              </w:rPr>
              <w:t xml:space="preserve"> ορίζεται</w:t>
            </w:r>
            <w:r w:rsidRPr="00217A2E">
              <w:rPr>
                <w:rFonts w:ascii="Georgia" w:hAnsi="Georgia"/>
                <w:sz w:val="24"/>
                <w:szCs w:val="24"/>
              </w:rPr>
              <w:t xml:space="preserve"> ο εκλιπών από τον οποίο αφαιρείται τουλάχιστον ένα όργανό του προς μεταμόσχευση, ή, ο εν ζωή πολίτης που δίνει ένα όργανό του ή ιστό του προς μεταμόσχευση σε συγγενή του, με βάση την ισχύουσα νομοθεσία</w:t>
            </w:r>
            <w:r>
              <w:rPr>
                <w:rFonts w:ascii="Georgia" w:hAnsi="Georgia"/>
                <w:sz w:val="24"/>
                <w:szCs w:val="24"/>
              </w:rPr>
              <w:t>.</w:t>
            </w:r>
          </w:p>
          <w:p w14:paraId="0FCA3B50" w14:textId="77777777" w:rsidR="00811884" w:rsidRPr="00811884" w:rsidRDefault="00811884" w:rsidP="00811884">
            <w:pPr>
              <w:jc w:val="both"/>
              <w:rPr>
                <w:rFonts w:ascii="Georgia" w:hAnsi="Georgia"/>
                <w:sz w:val="12"/>
                <w:szCs w:val="12"/>
              </w:rPr>
            </w:pPr>
          </w:p>
          <w:p w14:paraId="5C5226BB" w14:textId="77777777" w:rsidR="00C23CC4" w:rsidRDefault="00C23CC4" w:rsidP="00811884">
            <w:pPr>
              <w:pStyle w:val="ListParagraph"/>
              <w:ind w:left="0"/>
              <w:jc w:val="both"/>
              <w:rPr>
                <w:rFonts w:ascii="Georgia" w:hAnsi="Georgia"/>
                <w:sz w:val="24"/>
                <w:szCs w:val="24"/>
              </w:rPr>
            </w:pPr>
            <w:r w:rsidRPr="00E4204D">
              <w:rPr>
                <w:rFonts w:ascii="Georgia" w:hAnsi="Georgia"/>
                <w:sz w:val="24"/>
                <w:szCs w:val="24"/>
              </w:rPr>
              <w:t>Όσον αφορά στα ποσοστά των μεταμοσχεύσεων, η χώρα μας βρίσκεται στις τελευταίες θέσεις σε σχέση με άλλες ευρωπαϊκές χώρες, καταγράφοντας αξιοσημείωτα χαμηλά ποσοστά στη δωρεά ορ</w:t>
            </w:r>
            <w:r w:rsidR="00811884">
              <w:rPr>
                <w:rFonts w:ascii="Georgia" w:hAnsi="Georgia"/>
                <w:sz w:val="24"/>
                <w:szCs w:val="24"/>
              </w:rPr>
              <w:t>γάνων</w:t>
            </w:r>
            <w:r w:rsidRPr="00E4204D">
              <w:rPr>
                <w:rFonts w:ascii="Georgia" w:hAnsi="Georgia"/>
                <w:sz w:val="24"/>
                <w:szCs w:val="24"/>
              </w:rPr>
              <w:t>.</w:t>
            </w:r>
            <w:r>
              <w:rPr>
                <w:rFonts w:ascii="Georgia" w:hAnsi="Georgia"/>
                <w:sz w:val="24"/>
                <w:szCs w:val="24"/>
              </w:rPr>
              <w:t xml:space="preserve"> Αυτό έχει ως αποτέλεσμα να παρατηρείται, στην Ελλάδα, </w:t>
            </w:r>
            <w:r w:rsidRPr="00E4204D">
              <w:rPr>
                <w:rFonts w:ascii="Georgia" w:hAnsi="Georgia"/>
                <w:sz w:val="24"/>
                <w:szCs w:val="24"/>
              </w:rPr>
              <w:t xml:space="preserve">αδυναμία υιοθέτησης των καινοτόμων ιατρικών πρακτικών </w:t>
            </w:r>
            <w:r>
              <w:rPr>
                <w:rFonts w:ascii="Georgia" w:hAnsi="Georgia"/>
                <w:sz w:val="24"/>
                <w:szCs w:val="24"/>
              </w:rPr>
              <w:t>που σώζουν στην κυριολεξία ζωές</w:t>
            </w:r>
            <w:r w:rsidR="00811884">
              <w:rPr>
                <w:rFonts w:ascii="Georgia" w:hAnsi="Georgia"/>
                <w:sz w:val="24"/>
                <w:szCs w:val="24"/>
              </w:rPr>
              <w:t>, στις περιπτώσεις, για παράδειγμα, του τελικού σταδίου ανεπάρκειας καρδιάς, ήπατος και πνεύμονα, όπου η μεταμόσχευση αποτελεί τη μόνη θεραπευτική λύση.</w:t>
            </w:r>
          </w:p>
        </w:tc>
      </w:tr>
      <w:tr w:rsidR="00811884" w14:paraId="378F9C3C" w14:textId="77777777" w:rsidTr="00B40837">
        <w:trPr>
          <w:trHeight w:val="2835"/>
        </w:trPr>
        <w:tc>
          <w:tcPr>
            <w:tcW w:w="2802" w:type="dxa"/>
            <w:vAlign w:val="center"/>
          </w:tcPr>
          <w:p w14:paraId="07F5E7BC" w14:textId="77777777" w:rsidR="00811884" w:rsidRDefault="00811884" w:rsidP="00C23CC4">
            <w:pPr>
              <w:rPr>
                <w:rFonts w:ascii="Georgia" w:hAnsi="Georgia"/>
                <w:sz w:val="24"/>
                <w:szCs w:val="24"/>
              </w:rPr>
            </w:pPr>
            <w:r>
              <w:rPr>
                <w:rFonts w:ascii="Georgia" w:hAnsi="Georgia"/>
                <w:sz w:val="24"/>
                <w:szCs w:val="24"/>
              </w:rPr>
              <w:t>Εκκλησία της Κύπρου/</w:t>
            </w:r>
          </w:p>
          <w:p w14:paraId="7FC7BCC2" w14:textId="77777777" w:rsidR="00811884" w:rsidRDefault="00811884" w:rsidP="00C23CC4">
            <w:pPr>
              <w:rPr>
                <w:rFonts w:ascii="Georgia" w:hAnsi="Georgia"/>
                <w:sz w:val="24"/>
                <w:szCs w:val="24"/>
              </w:rPr>
            </w:pPr>
            <w:r>
              <w:rPr>
                <w:rFonts w:ascii="Georgia" w:hAnsi="Georgia"/>
                <w:sz w:val="24"/>
                <w:szCs w:val="24"/>
              </w:rPr>
              <w:t>Μητροπολίτης Πάφου (</w:t>
            </w:r>
            <w:r w:rsidR="00B40837">
              <w:rPr>
                <w:rFonts w:ascii="Georgia" w:hAnsi="Georgia"/>
                <w:sz w:val="24"/>
                <w:szCs w:val="24"/>
              </w:rPr>
              <w:t xml:space="preserve">Από συνέντευξη σε εκπομπή του ΡΙΚ, </w:t>
            </w:r>
            <w:r>
              <w:rPr>
                <w:rFonts w:ascii="Georgia" w:hAnsi="Georgia"/>
                <w:sz w:val="24"/>
                <w:szCs w:val="24"/>
              </w:rPr>
              <w:t>2017)</w:t>
            </w:r>
          </w:p>
        </w:tc>
        <w:tc>
          <w:tcPr>
            <w:tcW w:w="12812" w:type="dxa"/>
            <w:vAlign w:val="center"/>
          </w:tcPr>
          <w:p w14:paraId="2CA157C9" w14:textId="77777777" w:rsidR="00B40837" w:rsidRDefault="00811884" w:rsidP="00B40837">
            <w:pPr>
              <w:jc w:val="both"/>
              <w:rPr>
                <w:rFonts w:ascii="Georgia" w:hAnsi="Georgia"/>
                <w:sz w:val="24"/>
                <w:szCs w:val="24"/>
              </w:rPr>
            </w:pPr>
            <w:r w:rsidRPr="00811884">
              <w:rPr>
                <w:rFonts w:ascii="Georgia" w:hAnsi="Georgia"/>
                <w:sz w:val="24"/>
                <w:szCs w:val="24"/>
              </w:rPr>
              <w:t>«</w:t>
            </w:r>
            <w:r w:rsidR="00B40837">
              <w:rPr>
                <w:rFonts w:ascii="Georgia" w:hAnsi="Georgia"/>
                <w:sz w:val="24"/>
                <w:szCs w:val="24"/>
              </w:rPr>
              <w:t>Η δωρεά οργάνων δ</w:t>
            </w:r>
            <w:r w:rsidRPr="00811884">
              <w:rPr>
                <w:rFonts w:ascii="Georgia" w:hAnsi="Georgia"/>
                <w:sz w:val="24"/>
                <w:szCs w:val="24"/>
              </w:rPr>
              <w:t>εν εί</w:t>
            </w:r>
            <w:r w:rsidR="00B40837">
              <w:rPr>
                <w:rFonts w:ascii="Georgia" w:hAnsi="Georgia"/>
                <w:sz w:val="24"/>
                <w:szCs w:val="24"/>
              </w:rPr>
              <w:t xml:space="preserve">ναι αυτοκτονία, είναι αυτοθυσία. </w:t>
            </w:r>
            <w:r w:rsidRPr="00811884">
              <w:rPr>
                <w:rFonts w:ascii="Georgia" w:hAnsi="Georgia"/>
                <w:sz w:val="24"/>
                <w:szCs w:val="24"/>
              </w:rPr>
              <w:t>Η Εκκλησία δεν έχει κανέναν ενδοιασμό</w:t>
            </w:r>
            <w:r w:rsidR="00B40837">
              <w:rPr>
                <w:rFonts w:ascii="Georgia" w:hAnsi="Georgia"/>
                <w:sz w:val="24"/>
                <w:szCs w:val="24"/>
              </w:rPr>
              <w:t>, ως προς το να γίνεται ή όχι δωρεά οργάνων. Συγκεκριμένα,</w:t>
            </w:r>
            <w:r w:rsidRPr="00811884">
              <w:rPr>
                <w:rFonts w:ascii="Georgia" w:hAnsi="Georgia"/>
                <w:sz w:val="24"/>
                <w:szCs w:val="24"/>
              </w:rPr>
              <w:t xml:space="preserve"> από το</w:t>
            </w:r>
            <w:r w:rsidR="00B40837">
              <w:rPr>
                <w:rFonts w:ascii="Georgia" w:hAnsi="Georgia"/>
                <w:sz w:val="24"/>
                <w:szCs w:val="24"/>
              </w:rPr>
              <w:t>ν</w:t>
            </w:r>
            <w:r w:rsidRPr="00811884">
              <w:rPr>
                <w:rFonts w:ascii="Georgia" w:hAnsi="Georgia"/>
                <w:sz w:val="24"/>
                <w:szCs w:val="24"/>
              </w:rPr>
              <w:t xml:space="preserve"> Φεβρουάριο του 2002 έχει </w:t>
            </w:r>
            <w:r w:rsidR="00B40837">
              <w:rPr>
                <w:rFonts w:ascii="Georgia" w:hAnsi="Georgia"/>
                <w:sz w:val="24"/>
                <w:szCs w:val="24"/>
              </w:rPr>
              <w:t xml:space="preserve">παρθεί </w:t>
            </w:r>
            <w:r w:rsidRPr="00811884">
              <w:rPr>
                <w:rFonts w:ascii="Georgia" w:hAnsi="Georgia"/>
                <w:sz w:val="24"/>
                <w:szCs w:val="24"/>
              </w:rPr>
              <w:t>απόφαση που προτρέπει τον κόσμο να χαρίζει τα όργανα για να επωφελούνται κάποι</w:t>
            </w:r>
            <w:r w:rsidR="00B40837">
              <w:rPr>
                <w:rFonts w:ascii="Georgia" w:hAnsi="Georgia"/>
                <w:sz w:val="24"/>
                <w:szCs w:val="24"/>
              </w:rPr>
              <w:t>οι συνάνθρωποι μας. Μάλιστα, η Εκκλησία</w:t>
            </w:r>
            <w:r w:rsidRPr="00811884">
              <w:rPr>
                <w:rFonts w:ascii="Georgia" w:hAnsi="Georgia"/>
                <w:sz w:val="24"/>
                <w:szCs w:val="24"/>
              </w:rPr>
              <w:t xml:space="preserve"> ευλογεί όσους έχουν αυτή τη διάθεση, χωρίς να κατακρίνει και να φορτώνει με συνειδησιακό βάρος εκείνους που διστάζουν να το κάνουν</w:t>
            </w:r>
            <w:r w:rsidR="00B40837">
              <w:rPr>
                <w:rFonts w:ascii="Georgia" w:hAnsi="Georgia"/>
                <w:sz w:val="24"/>
                <w:szCs w:val="24"/>
              </w:rPr>
              <w:t>.</w:t>
            </w:r>
          </w:p>
          <w:p w14:paraId="44B196DB" w14:textId="77777777" w:rsidR="00B40837" w:rsidRPr="00B40837" w:rsidRDefault="00B40837" w:rsidP="00B40837">
            <w:pPr>
              <w:jc w:val="both"/>
              <w:rPr>
                <w:rFonts w:ascii="Georgia" w:hAnsi="Georgia"/>
                <w:sz w:val="12"/>
                <w:szCs w:val="12"/>
              </w:rPr>
            </w:pPr>
          </w:p>
          <w:p w14:paraId="6BF52B6B" w14:textId="77777777" w:rsidR="00811884" w:rsidRPr="00811884" w:rsidRDefault="00B40837" w:rsidP="00B40837">
            <w:pPr>
              <w:jc w:val="both"/>
              <w:rPr>
                <w:rStyle w:val="Strong"/>
                <w:rFonts w:ascii="Georgia" w:hAnsi="Georgia"/>
                <w:b w:val="0"/>
                <w:bCs w:val="0"/>
                <w:sz w:val="24"/>
                <w:szCs w:val="24"/>
              </w:rPr>
            </w:pPr>
            <w:r>
              <w:rPr>
                <w:rFonts w:ascii="Georgia" w:hAnsi="Georgia"/>
                <w:sz w:val="24"/>
                <w:szCs w:val="24"/>
              </w:rPr>
              <w:t>Μ</w:t>
            </w:r>
            <w:r w:rsidR="00811884" w:rsidRPr="00811884">
              <w:rPr>
                <w:rFonts w:ascii="Georgia" w:hAnsi="Georgia"/>
                <w:sz w:val="24"/>
                <w:szCs w:val="24"/>
              </w:rPr>
              <w:t>ερικοί</w:t>
            </w:r>
            <w:r>
              <w:rPr>
                <w:rFonts w:ascii="Georgia" w:hAnsi="Georgia"/>
                <w:sz w:val="24"/>
                <w:szCs w:val="24"/>
              </w:rPr>
              <w:t xml:space="preserve"> άνθρωποι</w:t>
            </w:r>
            <w:r w:rsidR="00811884" w:rsidRPr="00811884">
              <w:rPr>
                <w:rFonts w:ascii="Georgia" w:hAnsi="Georgia"/>
                <w:sz w:val="24"/>
                <w:szCs w:val="24"/>
              </w:rPr>
              <w:t xml:space="preserve"> έχουν αμφιβολία ως προς την ώρα του θανάτου</w:t>
            </w:r>
            <w:r>
              <w:rPr>
                <w:rFonts w:ascii="Georgia" w:hAnsi="Georgia"/>
                <w:sz w:val="24"/>
                <w:szCs w:val="24"/>
              </w:rPr>
              <w:t>, ώστε να δοθούν τα όργανα για μεταμόσχευση. Η τοποθέτηση της Εκκλησίας σχετικά με το θέμα αυτό είναι</w:t>
            </w:r>
            <w:r w:rsidR="00811884" w:rsidRPr="00811884">
              <w:rPr>
                <w:rFonts w:ascii="Georgia" w:hAnsi="Georgia"/>
                <w:sz w:val="24"/>
                <w:szCs w:val="24"/>
              </w:rPr>
              <w:t xml:space="preserve"> ότι αν τρεις γιατροί</w:t>
            </w:r>
            <w:r>
              <w:rPr>
                <w:rFonts w:ascii="Georgia" w:hAnsi="Georgia"/>
                <w:sz w:val="24"/>
                <w:szCs w:val="24"/>
              </w:rPr>
              <w:t>,</w:t>
            </w:r>
            <w:r w:rsidR="00811884" w:rsidRPr="00811884">
              <w:rPr>
                <w:rFonts w:ascii="Georgia" w:hAnsi="Georgia"/>
                <w:sz w:val="24"/>
                <w:szCs w:val="24"/>
              </w:rPr>
              <w:t xml:space="preserve"> οι οποίοι δε συμμετέχουν σε κανέναν μεταμοσχευτικό κέντρο</w:t>
            </w:r>
            <w:r>
              <w:rPr>
                <w:rFonts w:ascii="Georgia" w:hAnsi="Georgia"/>
                <w:sz w:val="24"/>
                <w:szCs w:val="24"/>
              </w:rPr>
              <w:t>,</w:t>
            </w:r>
            <w:r w:rsidR="00811884" w:rsidRPr="00811884">
              <w:rPr>
                <w:rFonts w:ascii="Georgia" w:hAnsi="Georgia"/>
                <w:sz w:val="24"/>
                <w:szCs w:val="24"/>
              </w:rPr>
              <w:t xml:space="preserve"> διαπιστώσουν ότι ο άνθρωπος δε μπορεί να επανανήψει, να δέχεται την όδευση αυτώ</w:t>
            </w:r>
            <w:r>
              <w:rPr>
                <w:rFonts w:ascii="Georgia" w:hAnsi="Georgia"/>
                <w:sz w:val="24"/>
                <w:szCs w:val="24"/>
              </w:rPr>
              <w:t>ν των γιατρών η Εκκλησία».</w:t>
            </w:r>
          </w:p>
        </w:tc>
      </w:tr>
      <w:tr w:rsidR="00A07EDB" w14:paraId="34360EE6" w14:textId="77777777" w:rsidTr="00A07EDB">
        <w:trPr>
          <w:trHeight w:val="1474"/>
        </w:trPr>
        <w:tc>
          <w:tcPr>
            <w:tcW w:w="2802" w:type="dxa"/>
            <w:vAlign w:val="center"/>
          </w:tcPr>
          <w:p w14:paraId="1B698716" w14:textId="77777777" w:rsidR="00A07EDB" w:rsidRPr="00A07EDB" w:rsidRDefault="00A07EDB" w:rsidP="00A07EDB">
            <w:pPr>
              <w:rPr>
                <w:rFonts w:ascii="Georgia" w:hAnsi="Georgia"/>
                <w:sz w:val="24"/>
                <w:szCs w:val="24"/>
              </w:rPr>
            </w:pPr>
            <w:r w:rsidRPr="00A07EDB">
              <w:rPr>
                <w:rFonts w:ascii="Georgia" w:hAnsi="Georgia"/>
                <w:sz w:val="24"/>
                <w:szCs w:val="24"/>
              </w:rPr>
              <w:t>Δημοσιογραφική πηγή από το διαδίκτυο</w:t>
            </w:r>
            <w:r>
              <w:rPr>
                <w:rFonts w:ascii="Georgia" w:hAnsi="Georgia"/>
                <w:sz w:val="24"/>
                <w:szCs w:val="24"/>
              </w:rPr>
              <w:t xml:space="preserve"> (2013)</w:t>
            </w:r>
          </w:p>
        </w:tc>
        <w:tc>
          <w:tcPr>
            <w:tcW w:w="12812" w:type="dxa"/>
            <w:vAlign w:val="center"/>
          </w:tcPr>
          <w:p w14:paraId="3A700FF0" w14:textId="77777777" w:rsidR="00A07EDB" w:rsidRDefault="00A07EDB" w:rsidP="00A07EDB">
            <w:pPr>
              <w:jc w:val="both"/>
              <w:rPr>
                <w:rFonts w:ascii="Georgia" w:hAnsi="Georgia"/>
                <w:sz w:val="24"/>
                <w:szCs w:val="24"/>
              </w:rPr>
            </w:pPr>
            <w:r w:rsidRPr="00A07EDB">
              <w:rPr>
                <w:rFonts w:ascii="Georgia" w:hAnsi="Georgia"/>
                <w:sz w:val="24"/>
                <w:szCs w:val="24"/>
              </w:rPr>
              <w:t>Το εμπόριο οργάνων συνιστά ένα από τα πιο επικερδή εγκλήματα του κόσμου. Η</w:t>
            </w:r>
            <w:r>
              <w:rPr>
                <w:rFonts w:ascii="Georgia" w:hAnsi="Georgia"/>
                <w:sz w:val="24"/>
                <w:szCs w:val="24"/>
              </w:rPr>
              <w:t xml:space="preserve"> παράνομη</w:t>
            </w:r>
            <w:r w:rsidRPr="00A07EDB">
              <w:rPr>
                <w:rFonts w:ascii="Georgia" w:hAnsi="Georgia"/>
                <w:sz w:val="24"/>
                <w:szCs w:val="24"/>
              </w:rPr>
              <w:t xml:space="preserve"> διακίνηση οργάνων φέρνει περίπου 1,2 δισεκατομμύρια δολάρια κέρδος. Κάποτε φτωχοί άνθρωποι σε χώρες όπως η Κίνα, το Περού, η Ινδία, η Τουρκία και η Βραζιλία ήταν κυρίως τα θύματα, όμως πλέον </w:t>
            </w:r>
            <w:r>
              <w:rPr>
                <w:rFonts w:ascii="Georgia" w:hAnsi="Georgia"/>
                <w:sz w:val="24"/>
                <w:szCs w:val="24"/>
              </w:rPr>
              <w:t>κι άλλες χώρες έχουν προστεθεί.</w:t>
            </w:r>
          </w:p>
          <w:p w14:paraId="782045D2" w14:textId="77777777" w:rsidR="00A07EDB" w:rsidRPr="00A07EDB" w:rsidRDefault="00A07EDB" w:rsidP="00A07EDB">
            <w:pPr>
              <w:jc w:val="both"/>
              <w:rPr>
                <w:rFonts w:ascii="Georgia" w:hAnsi="Georgia"/>
                <w:sz w:val="12"/>
                <w:szCs w:val="12"/>
              </w:rPr>
            </w:pPr>
          </w:p>
          <w:p w14:paraId="09238F1D" w14:textId="77777777" w:rsidR="00A07EDB" w:rsidRPr="00811884" w:rsidRDefault="00A07EDB" w:rsidP="00B40837">
            <w:pPr>
              <w:jc w:val="both"/>
              <w:rPr>
                <w:rFonts w:ascii="Georgia" w:hAnsi="Georgia"/>
                <w:sz w:val="24"/>
                <w:szCs w:val="24"/>
              </w:rPr>
            </w:pPr>
            <w:r w:rsidRPr="00A07EDB">
              <w:rPr>
                <w:rFonts w:ascii="Georgia" w:hAnsi="Georgia"/>
                <w:sz w:val="24"/>
                <w:szCs w:val="24"/>
              </w:rPr>
              <w:t>Τα ανθρώπινα όργανα πωλούνται σε χώρες όπως οι ΗΠΑ, ο Καναδάς, η Ιταλία και η Ιαπωνία</w:t>
            </w:r>
            <w:r>
              <w:rPr>
                <w:rFonts w:ascii="Georgia" w:hAnsi="Georgia"/>
                <w:sz w:val="24"/>
                <w:szCs w:val="24"/>
              </w:rPr>
              <w:t>.</w:t>
            </w:r>
          </w:p>
        </w:tc>
      </w:tr>
      <w:tr w:rsidR="00E42E8D" w14:paraId="21160F60" w14:textId="77777777" w:rsidTr="00E42E8D">
        <w:trPr>
          <w:trHeight w:val="907"/>
        </w:trPr>
        <w:tc>
          <w:tcPr>
            <w:tcW w:w="2802" w:type="dxa"/>
            <w:vAlign w:val="center"/>
          </w:tcPr>
          <w:p w14:paraId="18E64C59" w14:textId="77777777" w:rsidR="00E42E8D" w:rsidRPr="00E42E8D" w:rsidRDefault="00E42E8D" w:rsidP="00E42E8D">
            <w:pPr>
              <w:rPr>
                <w:rFonts w:ascii="Georgia" w:hAnsi="Georgia"/>
                <w:color w:val="000000"/>
                <w:sz w:val="24"/>
                <w:szCs w:val="24"/>
              </w:rPr>
            </w:pPr>
            <w:r>
              <w:rPr>
                <w:rFonts w:ascii="Georgia" w:hAnsi="Georgia"/>
                <w:color w:val="000000"/>
                <w:sz w:val="24"/>
                <w:szCs w:val="24"/>
              </w:rPr>
              <w:t>Σχολικό εγχειρίδιο Βιολογίας Α΄ Γ</w:t>
            </w:r>
            <w:r w:rsidRPr="00E42E8D">
              <w:rPr>
                <w:rFonts w:ascii="Georgia" w:hAnsi="Georgia"/>
                <w:color w:val="000000"/>
                <w:sz w:val="24"/>
                <w:szCs w:val="24"/>
              </w:rPr>
              <w:t>υμνασίου</w:t>
            </w:r>
          </w:p>
          <w:p w14:paraId="560BAE0D" w14:textId="77777777" w:rsidR="00E42E8D" w:rsidRPr="00A07EDB" w:rsidRDefault="00E42E8D" w:rsidP="00E42E8D">
            <w:pPr>
              <w:rPr>
                <w:rFonts w:ascii="Georgia" w:hAnsi="Georgia"/>
                <w:sz w:val="24"/>
                <w:szCs w:val="24"/>
              </w:rPr>
            </w:pPr>
            <w:r>
              <w:rPr>
                <w:rFonts w:ascii="Georgia" w:hAnsi="Georgia"/>
                <w:color w:val="000000"/>
                <w:sz w:val="24"/>
                <w:szCs w:val="24"/>
              </w:rPr>
              <w:t>(</w:t>
            </w:r>
            <w:r w:rsidRPr="00E42E8D">
              <w:rPr>
                <w:rFonts w:ascii="Georgia" w:hAnsi="Georgia"/>
                <w:color w:val="000000"/>
                <w:sz w:val="24"/>
                <w:szCs w:val="24"/>
              </w:rPr>
              <w:t>2016</w:t>
            </w:r>
            <w:r>
              <w:rPr>
                <w:rFonts w:ascii="Georgia" w:hAnsi="Georgia"/>
                <w:color w:val="000000"/>
                <w:sz w:val="24"/>
                <w:szCs w:val="24"/>
              </w:rPr>
              <w:t>)</w:t>
            </w:r>
          </w:p>
        </w:tc>
        <w:tc>
          <w:tcPr>
            <w:tcW w:w="12812" w:type="dxa"/>
            <w:vAlign w:val="center"/>
          </w:tcPr>
          <w:p w14:paraId="1920F9A6" w14:textId="77777777" w:rsidR="00E42E8D" w:rsidRPr="00A07EDB" w:rsidRDefault="00E42E8D" w:rsidP="00E42E8D">
            <w:pPr>
              <w:jc w:val="both"/>
              <w:rPr>
                <w:rFonts w:ascii="Georgia" w:hAnsi="Georgia"/>
                <w:sz w:val="24"/>
                <w:szCs w:val="24"/>
              </w:rPr>
            </w:pPr>
            <w:r w:rsidRPr="00E42E8D">
              <w:rPr>
                <w:rFonts w:ascii="Georgia" w:hAnsi="Georgia"/>
                <w:sz w:val="24"/>
                <w:szCs w:val="24"/>
              </w:rPr>
              <w:t>Ένα από τα σημαντικότερα επιτεύγματα των Επιστημών της Βιολογίας και της Ιατρικής, τις τελευταίες</w:t>
            </w:r>
            <w:r>
              <w:rPr>
                <w:rFonts w:ascii="Georgia" w:hAnsi="Georgia"/>
                <w:sz w:val="24"/>
                <w:szCs w:val="24"/>
              </w:rPr>
              <w:t xml:space="preserve"> </w:t>
            </w:r>
            <w:r w:rsidRPr="00E42E8D">
              <w:rPr>
                <w:rFonts w:ascii="Georgia" w:hAnsi="Georgia"/>
                <w:sz w:val="24"/>
                <w:szCs w:val="24"/>
              </w:rPr>
              <w:t>δεκαετίες, αποτελούν και οι μεταμοσχεύσεις ανθρώπινων οργάνων, οι οποίες δίνουν ζωή και ελπίδα</w:t>
            </w:r>
            <w:r>
              <w:rPr>
                <w:rFonts w:ascii="Georgia" w:hAnsi="Georgia"/>
                <w:sz w:val="24"/>
                <w:szCs w:val="24"/>
              </w:rPr>
              <w:t xml:space="preserve"> </w:t>
            </w:r>
            <w:r w:rsidRPr="00E42E8D">
              <w:rPr>
                <w:rFonts w:ascii="Georgia" w:hAnsi="Georgia"/>
                <w:sz w:val="24"/>
                <w:szCs w:val="24"/>
              </w:rPr>
              <w:t>σε άτομα που αντιμετωπίζουν σοβαρά και πολλές φορές χρόνια προβλήματα υγείας.</w:t>
            </w:r>
            <w:r>
              <w:rPr>
                <w:rFonts w:ascii="Georgia" w:hAnsi="Georgia"/>
                <w:sz w:val="24"/>
                <w:szCs w:val="24"/>
              </w:rPr>
              <w:t xml:space="preserve"> </w:t>
            </w:r>
            <w:r w:rsidRPr="00E42E8D">
              <w:rPr>
                <w:rFonts w:ascii="Georgia" w:hAnsi="Georgia"/>
                <w:sz w:val="24"/>
                <w:szCs w:val="24"/>
              </w:rPr>
              <w:t>Η μεταμόσχευση οργάνων είναι μια πολύπλοκη διαδικασία κατά την οποία, με εγχείρηση, μεταφέρονται</w:t>
            </w:r>
            <w:r>
              <w:rPr>
                <w:rFonts w:ascii="Georgia" w:hAnsi="Georgia"/>
                <w:sz w:val="24"/>
                <w:szCs w:val="24"/>
              </w:rPr>
              <w:t xml:space="preserve"> </w:t>
            </w:r>
            <w:r w:rsidRPr="00E42E8D">
              <w:rPr>
                <w:rFonts w:ascii="Georgia" w:hAnsi="Georgia"/>
                <w:sz w:val="24"/>
                <w:szCs w:val="24"/>
              </w:rPr>
              <w:t xml:space="preserve">υγιή όργανα, από έναν νεκρό ή ζωντανό δότη, σε έναν σοβαρά </w:t>
            </w:r>
            <w:r>
              <w:rPr>
                <w:rFonts w:ascii="Georgia" w:hAnsi="Georgia"/>
                <w:sz w:val="24"/>
                <w:szCs w:val="24"/>
              </w:rPr>
              <w:t>πάσχοντα λήπτη με σκοπό την απο</w:t>
            </w:r>
            <w:r w:rsidRPr="00E42E8D">
              <w:rPr>
                <w:rFonts w:ascii="Georgia" w:hAnsi="Georgia"/>
                <w:sz w:val="24"/>
                <w:szCs w:val="24"/>
              </w:rPr>
              <w:t>κατάσταση της φυσιολογικής λειτουργίας του οργανισμού του.</w:t>
            </w:r>
            <w:r>
              <w:rPr>
                <w:rFonts w:ascii="Georgia" w:hAnsi="Georgia"/>
                <w:sz w:val="24"/>
                <w:szCs w:val="24"/>
              </w:rPr>
              <w:t xml:space="preserve"> </w:t>
            </w:r>
            <w:r w:rsidRPr="00E42E8D">
              <w:rPr>
                <w:rFonts w:ascii="Georgia" w:hAnsi="Georgia"/>
                <w:sz w:val="24"/>
                <w:szCs w:val="24"/>
              </w:rPr>
              <w:t>Κάθε χρόνο, σε εξειδικευμένα μεταμοσχευτικά ιατρικά κέντρα πολλών χωρών, συμπεριλαμβανο</w:t>
            </w:r>
            <w:r>
              <w:rPr>
                <w:rFonts w:ascii="Georgia" w:hAnsi="Georgia"/>
                <w:sz w:val="24"/>
                <w:szCs w:val="24"/>
              </w:rPr>
              <w:t>μέ</w:t>
            </w:r>
            <w:r w:rsidRPr="00E42E8D">
              <w:rPr>
                <w:rFonts w:ascii="Georgia" w:hAnsi="Georgia"/>
                <w:sz w:val="24"/>
                <w:szCs w:val="24"/>
              </w:rPr>
              <w:t xml:space="preserve">νης και της Κύπρου, </w:t>
            </w:r>
            <w:r w:rsidRPr="00E42E8D">
              <w:rPr>
                <w:rFonts w:ascii="Georgia" w:hAnsi="Georgia"/>
                <w:sz w:val="24"/>
                <w:szCs w:val="24"/>
              </w:rPr>
              <w:lastRenderedPageBreak/>
              <w:t>πραγματοποιούνται χιλιάδες μεταμοσχεύσεις διαφόρων οργάνων (π.χ. καρδιάς,</w:t>
            </w:r>
            <w:r>
              <w:rPr>
                <w:rFonts w:ascii="Georgia" w:hAnsi="Georgia"/>
                <w:sz w:val="24"/>
                <w:szCs w:val="24"/>
              </w:rPr>
              <w:t xml:space="preserve"> </w:t>
            </w:r>
            <w:r w:rsidRPr="00E42E8D">
              <w:rPr>
                <w:rFonts w:ascii="Georgia" w:hAnsi="Georgia"/>
                <w:sz w:val="24"/>
                <w:szCs w:val="24"/>
              </w:rPr>
              <w:t>νεφρών, παγκρέατος, πνευμόνων, συκωτιού, κ.λπ.).</w:t>
            </w:r>
          </w:p>
        </w:tc>
      </w:tr>
      <w:tr w:rsidR="00A07EDB" w14:paraId="051E78F1" w14:textId="77777777" w:rsidTr="00E20711">
        <w:trPr>
          <w:trHeight w:val="5329"/>
        </w:trPr>
        <w:tc>
          <w:tcPr>
            <w:tcW w:w="2802" w:type="dxa"/>
            <w:vAlign w:val="center"/>
          </w:tcPr>
          <w:p w14:paraId="6658A6F2" w14:textId="77777777" w:rsidR="00A07EDB" w:rsidRDefault="00455787" w:rsidP="00455787">
            <w:pPr>
              <w:rPr>
                <w:rFonts w:ascii="Georgia" w:hAnsi="Georgia"/>
                <w:sz w:val="24"/>
                <w:szCs w:val="24"/>
              </w:rPr>
            </w:pPr>
            <w:r>
              <w:rPr>
                <w:rFonts w:ascii="Georgia" w:hAnsi="Georgia"/>
                <w:color w:val="000000"/>
                <w:sz w:val="24"/>
                <w:szCs w:val="24"/>
              </w:rPr>
              <w:lastRenderedPageBreak/>
              <w:t>Επιστήμονες Πανεπι</w:t>
            </w:r>
            <w:r w:rsidRPr="00455787">
              <w:rPr>
                <w:rFonts w:ascii="Georgia" w:hAnsi="Georgia"/>
                <w:color w:val="000000"/>
                <w:sz w:val="24"/>
                <w:szCs w:val="24"/>
              </w:rPr>
              <w:t>στημίου</w:t>
            </w:r>
            <w:r>
              <w:rPr>
                <w:rFonts w:ascii="Georgia" w:hAnsi="Georgia"/>
                <w:color w:val="000000"/>
                <w:sz w:val="24"/>
                <w:szCs w:val="24"/>
              </w:rPr>
              <w:t xml:space="preserve"> «Wake Forest»</w:t>
            </w:r>
            <w:r w:rsidRPr="00455787">
              <w:rPr>
                <w:rFonts w:ascii="Georgia" w:hAnsi="Georgia"/>
                <w:color w:val="000000"/>
                <w:sz w:val="24"/>
                <w:szCs w:val="24"/>
              </w:rPr>
              <w:t>, Βόρεια Καρολ</w:t>
            </w:r>
            <w:r>
              <w:rPr>
                <w:rFonts w:ascii="Georgia" w:hAnsi="Georgia"/>
                <w:color w:val="000000"/>
                <w:sz w:val="24"/>
                <w:szCs w:val="24"/>
              </w:rPr>
              <w:t>ίνα (2017)</w:t>
            </w:r>
          </w:p>
        </w:tc>
        <w:tc>
          <w:tcPr>
            <w:tcW w:w="12812" w:type="dxa"/>
            <w:vAlign w:val="center"/>
          </w:tcPr>
          <w:p w14:paraId="72098048" w14:textId="77777777" w:rsidR="00455787" w:rsidRDefault="00455787" w:rsidP="00455787">
            <w:pPr>
              <w:jc w:val="both"/>
              <w:rPr>
                <w:rFonts w:ascii="Georgia" w:hAnsi="Georgia"/>
                <w:sz w:val="24"/>
                <w:szCs w:val="24"/>
              </w:rPr>
            </w:pPr>
            <w:r w:rsidRPr="00455787">
              <w:rPr>
                <w:rFonts w:ascii="Georgia" w:hAnsi="Georgia"/>
                <w:sz w:val="24"/>
                <w:szCs w:val="24"/>
              </w:rPr>
              <w:t>Η διάγνωση ότι ένας ασθενής χρειάζεται μεταμόσχευση ζωτικού οργάνου, δυστυχώς τις περισσότερες φορές ισοδυναμεί με ανακοίνωση ότι πλησιάζει το τέλος του, καθώς ακόμη και αν βρεθεί συμβατό μόσχευμα από κάποιον δότη, υπάρχει πάντα μεγάλη πιθανότητα το σώμα του ασθενή να το απορρίψει. Ωστόσο, ίσως οι πιθανότητες να γυρίσουν υπέρ των ασθενών αν η Organovo καταφέρει να κάνει πραγματικότητα το όραμα της για τρισδιάστατη εκτύπωση οργάνων κατά παραγγελία (3D-printing).</w:t>
            </w:r>
          </w:p>
          <w:p w14:paraId="718B3959" w14:textId="77777777" w:rsidR="00455787" w:rsidRPr="00455787" w:rsidRDefault="00455787" w:rsidP="00455787">
            <w:pPr>
              <w:jc w:val="both"/>
              <w:rPr>
                <w:rFonts w:ascii="Georgia" w:hAnsi="Georgia"/>
                <w:sz w:val="12"/>
                <w:szCs w:val="12"/>
              </w:rPr>
            </w:pPr>
          </w:p>
          <w:p w14:paraId="0523FA74" w14:textId="77777777" w:rsidR="00455787" w:rsidRDefault="00455787" w:rsidP="00455787">
            <w:pPr>
              <w:jc w:val="both"/>
              <w:rPr>
                <w:rFonts w:ascii="Georgia" w:hAnsi="Georgia"/>
                <w:sz w:val="24"/>
                <w:szCs w:val="24"/>
              </w:rPr>
            </w:pPr>
            <w:r w:rsidRPr="00455787">
              <w:rPr>
                <w:rFonts w:ascii="Georgia" w:hAnsi="Georgia"/>
                <w:sz w:val="24"/>
                <w:szCs w:val="24"/>
              </w:rPr>
              <w:t>Πρωτοπόροι στην Αναγεννητική Ιατρική, οι επιστήμονες του Πανεπιστημίου «Wake Forest» στο Ουίσντον Σάλεμ, στη Βόρεια Καρολίνα, χρησιμοποιούν 3D τεχνικές εκτύπωσης για την κατασκευή «ικριωμάτων» προκειμένου να αναπτυχθούν εκεί ανθρώπινα κύτταρα και να δημιουργήσουν ρ</w:t>
            </w:r>
            <w:r>
              <w:rPr>
                <w:rFonts w:ascii="Georgia" w:hAnsi="Georgia"/>
                <w:sz w:val="24"/>
                <w:szCs w:val="24"/>
              </w:rPr>
              <w:t xml:space="preserve">εαλιστικά στην εμφάνιση όργανα. </w:t>
            </w:r>
            <w:r w:rsidRPr="00455787">
              <w:rPr>
                <w:rFonts w:ascii="Georgia" w:hAnsi="Georgia"/>
                <w:sz w:val="24"/>
                <w:szCs w:val="24"/>
              </w:rPr>
              <w:t>Απώτερος</w:t>
            </w:r>
            <w:r>
              <w:rPr>
                <w:rFonts w:ascii="Georgia" w:hAnsi="Georgia"/>
                <w:sz w:val="24"/>
                <w:szCs w:val="24"/>
              </w:rPr>
              <w:t>,</w:t>
            </w:r>
            <w:r w:rsidRPr="00455787">
              <w:rPr>
                <w:rFonts w:ascii="Georgia" w:hAnsi="Georgia"/>
                <w:sz w:val="24"/>
                <w:szCs w:val="24"/>
              </w:rPr>
              <w:t xml:space="preserve"> </w:t>
            </w:r>
            <w:r>
              <w:rPr>
                <w:rFonts w:ascii="Georgia" w:hAnsi="Georgia"/>
                <w:sz w:val="24"/>
                <w:szCs w:val="24"/>
              </w:rPr>
              <w:t>όμως,</w:t>
            </w:r>
            <w:r w:rsidRPr="00455787">
              <w:rPr>
                <w:rFonts w:ascii="Georgia" w:hAnsi="Georgia"/>
                <w:sz w:val="24"/>
                <w:szCs w:val="24"/>
              </w:rPr>
              <w:t xml:space="preserve"> στόχος τους είναι η δημιουργία εσωτερικών οργάνων, όπως οι νεφροί και οι πνεύμονες, που θα χρησ</w:t>
            </w:r>
            <w:r>
              <w:rPr>
                <w:rFonts w:ascii="Georgia" w:hAnsi="Georgia"/>
                <w:sz w:val="24"/>
                <w:szCs w:val="24"/>
              </w:rPr>
              <w:t>ιμοποιούνται σε μεταμοσχεύσεις. Ή</w:t>
            </w:r>
            <w:r w:rsidRPr="00455787">
              <w:rPr>
                <w:rFonts w:ascii="Georgia" w:hAnsi="Georgia"/>
                <w:sz w:val="24"/>
                <w:szCs w:val="24"/>
              </w:rPr>
              <w:t>δη ο πρώτος νεφρός από 3D εκτυπωτή έχει κατασκευαστεί, ενώ και σε άλλα εργαστήρια επιστήμονες μελετούν το πώς θα κατασκευάσουν όργανα όπως η καρδιά όχι μόνο για ανθρώπους, αλλά και για χοίρους, δεδομένου ότι τα όργανα των χοίρων μοι</w:t>
            </w:r>
            <w:r>
              <w:rPr>
                <w:rFonts w:ascii="Georgia" w:hAnsi="Georgia"/>
                <w:sz w:val="24"/>
                <w:szCs w:val="24"/>
              </w:rPr>
              <w:t xml:space="preserve">άζουν πολύ με τα ανθρώπινα. Σημαντικό είναι να αναφερθεί ότι, </w:t>
            </w:r>
            <w:r w:rsidRPr="00455787">
              <w:rPr>
                <w:rFonts w:ascii="Georgia" w:hAnsi="Georgia"/>
                <w:sz w:val="24"/>
                <w:szCs w:val="24"/>
              </w:rPr>
              <w:t>από το 2009 οι ειδικοί του αμερικανικού πανεπιστημίου κατάφεραν να φτιάξουν λειτουργικό σπογγώδη ιστό πέους, όπως επίσ</w:t>
            </w:r>
            <w:r>
              <w:rPr>
                <w:rFonts w:ascii="Georgia" w:hAnsi="Georgia"/>
                <w:sz w:val="24"/>
                <w:szCs w:val="24"/>
              </w:rPr>
              <w:t>ης, ουροδόχο κύστη και ουρήθρα.</w:t>
            </w:r>
          </w:p>
          <w:p w14:paraId="504BF600" w14:textId="77777777" w:rsidR="00455787" w:rsidRPr="00455787" w:rsidRDefault="00455787" w:rsidP="00455787">
            <w:pPr>
              <w:jc w:val="both"/>
              <w:rPr>
                <w:rFonts w:ascii="Georgia" w:hAnsi="Georgia"/>
                <w:sz w:val="12"/>
                <w:szCs w:val="12"/>
              </w:rPr>
            </w:pPr>
          </w:p>
          <w:p w14:paraId="0D29513E" w14:textId="77777777" w:rsidR="00A07EDB" w:rsidRPr="00811884" w:rsidRDefault="00455787" w:rsidP="00455787">
            <w:pPr>
              <w:jc w:val="both"/>
              <w:rPr>
                <w:rFonts w:ascii="Georgia" w:hAnsi="Georgia"/>
                <w:sz w:val="24"/>
                <w:szCs w:val="24"/>
              </w:rPr>
            </w:pPr>
            <w:r w:rsidRPr="00455787">
              <w:rPr>
                <w:rFonts w:ascii="Georgia" w:hAnsi="Georgia"/>
                <w:sz w:val="24"/>
                <w:szCs w:val="24"/>
              </w:rPr>
              <w:t>Αυτή η “βιοεκτύπωση” καθιστά δυνατή τη δημιουργία ακριβέστατων και τρισδιάστατων ανθρώπινων ιστών εξολοκλήρου από ζωντανά κύτταρα, που φυσικά είναι ελεγμένα για τη συμβατότητα τους με αυτά του δυνητικού αποδέκτη του μοσχεύματος. Τελικός στόχος είναι η δημιουργία εξατομικευμένων οργάνων με “βιοεκτύπωση” για κάθε ασθενή ξεχωριστά.</w:t>
            </w:r>
          </w:p>
        </w:tc>
      </w:tr>
      <w:tr w:rsidR="00E20711" w14:paraId="33AC0A7F" w14:textId="77777777" w:rsidTr="00E20711">
        <w:trPr>
          <w:trHeight w:val="3742"/>
        </w:trPr>
        <w:tc>
          <w:tcPr>
            <w:tcW w:w="2802" w:type="dxa"/>
            <w:vAlign w:val="center"/>
          </w:tcPr>
          <w:p w14:paraId="7D12589D" w14:textId="77777777" w:rsidR="00E20711" w:rsidRDefault="00E20711" w:rsidP="00455787">
            <w:pPr>
              <w:rPr>
                <w:rFonts w:ascii="Georgia" w:hAnsi="Georgia"/>
                <w:color w:val="000000"/>
                <w:sz w:val="24"/>
                <w:szCs w:val="24"/>
              </w:rPr>
            </w:pPr>
            <w:r>
              <w:rPr>
                <w:rFonts w:ascii="Georgia" w:hAnsi="Georgia"/>
                <w:color w:val="000000"/>
                <w:sz w:val="24"/>
                <w:szCs w:val="24"/>
              </w:rPr>
              <w:t>Δημοσιογράφος ΕΡΤ (2017)</w:t>
            </w:r>
          </w:p>
        </w:tc>
        <w:tc>
          <w:tcPr>
            <w:tcW w:w="12812" w:type="dxa"/>
            <w:vAlign w:val="center"/>
          </w:tcPr>
          <w:p w14:paraId="43DE7F8A" w14:textId="77777777" w:rsidR="00E20711" w:rsidRPr="00E20711" w:rsidRDefault="00E20711" w:rsidP="00E20711">
            <w:pPr>
              <w:jc w:val="both"/>
              <w:rPr>
                <w:rFonts w:ascii="Georgia" w:hAnsi="Georgia" w:cs="Times New Roman"/>
                <w:sz w:val="24"/>
                <w:szCs w:val="24"/>
              </w:rPr>
            </w:pPr>
            <w:r w:rsidRPr="00E20711">
              <w:rPr>
                <w:rFonts w:ascii="Georgia" w:hAnsi="Georgia" w:cs="Times New Roman"/>
                <w:sz w:val="24"/>
                <w:szCs w:val="24"/>
              </w:rPr>
              <w:t>Με τη χρήση των νέων τεχνολογιών και τη σταδιακή πρόοδο της ιατρικής έρευνας στο πεδίο της αναγεννητικής ιατρικής, ωστόσο, διαφαίνονται ελπιδοφόρες προοπτικές για τη δημιουργία οργάνων, σύμφωνα με τις παρουσιάσεις ιατρών-ερευνητών στα μεγαλύτερα διεθνή ιατρικά συνέδρια.</w:t>
            </w:r>
            <w:r>
              <w:rPr>
                <w:rFonts w:ascii="Georgia" w:hAnsi="Georgia" w:cs="Times New Roman"/>
                <w:sz w:val="24"/>
                <w:szCs w:val="24"/>
              </w:rPr>
              <w:t xml:space="preserve"> </w:t>
            </w:r>
            <w:r w:rsidRPr="00E20711">
              <w:rPr>
                <w:rFonts w:ascii="Georgia" w:hAnsi="Georgia" w:cs="Times New Roman"/>
                <w:sz w:val="24"/>
                <w:szCs w:val="24"/>
              </w:rPr>
              <w:t>Στο κοντινό ίσως μέλλον η νεφρική ανεπάρκεια, οι παθήσεις των βαλβίδων ή η ηπατοπάθεια δεν θα αποτελούν πια σοβαρά και απειλητικά για τη ζωή ιατρικά περιστατικά, καθώς αντί για προσπάθεια θεραπείας της ασθένειας, τα «ελαττωματικά» όργανα απλά θα αντικαθίστανται από νέα, χωρίς απαραίτητα να απαιτείται η εύρεση κατάλληλου δότη.</w:t>
            </w:r>
          </w:p>
          <w:p w14:paraId="49CF9864" w14:textId="77777777" w:rsidR="00E20711" w:rsidRPr="00E20711" w:rsidRDefault="00E20711" w:rsidP="00E20711">
            <w:pPr>
              <w:jc w:val="both"/>
              <w:rPr>
                <w:rFonts w:ascii="Georgia" w:hAnsi="Georgia" w:cs="Times New Roman"/>
                <w:sz w:val="12"/>
                <w:szCs w:val="12"/>
              </w:rPr>
            </w:pPr>
          </w:p>
          <w:p w14:paraId="3C160434" w14:textId="77777777" w:rsidR="00E20711" w:rsidRPr="00455787" w:rsidRDefault="00E20711" w:rsidP="00E20711">
            <w:pPr>
              <w:jc w:val="both"/>
              <w:rPr>
                <w:rFonts w:ascii="Georgia" w:hAnsi="Georgia"/>
                <w:sz w:val="24"/>
                <w:szCs w:val="24"/>
              </w:rPr>
            </w:pPr>
            <w:r w:rsidRPr="00E20711">
              <w:rPr>
                <w:rFonts w:ascii="Georgia" w:hAnsi="Georgia" w:cs="Times New Roman"/>
                <w:sz w:val="24"/>
                <w:szCs w:val="24"/>
              </w:rPr>
              <w:t>Με την επανάσταση στο αναπτυσσόμενο πεδίο της αναγεννητικής ιατρικής, με τις πολλαπλές χρήσεις των βλαστικών κυττάρων, και την αξιοποίηση στο έπακρο των ανεξάντλητων δυνατοτήτων της μηχανικής ιστών και της δημιουργίας οργάνων, οι ειδικοί ιατροί-ερευνητές αισιοδοξούν ότι η αποκατάσταση βλαβών θα προέρχεται πολλές φορές από τον ίδιο τον οργανισμό, με τη χρήση των δικών του κυττάρων. Η ανάπτυξη υποσχόμενων μεθόδων που τώρα βρίσκονται σε πειραματικό στάδιο, όπως η τρισδιάστατη εκτύπωση ζωντανών ιστών (βιοεκτύπωση), παρά το δέος που προκαλούν, ανοίγουν, σύμφωνα με την ιατρική κοινότητα, νέες δυνατότητες για την αποκατάσταση κατεστραμμένων ιστών και οργάνων και κατ’ επέκταση την αύξηση του προσδόκιμου ζωής.</w:t>
            </w:r>
          </w:p>
        </w:tc>
      </w:tr>
      <w:tr w:rsidR="00E20711" w14:paraId="7F5948B9" w14:textId="77777777" w:rsidTr="00565841">
        <w:trPr>
          <w:trHeight w:val="2324"/>
        </w:trPr>
        <w:tc>
          <w:tcPr>
            <w:tcW w:w="2802" w:type="dxa"/>
            <w:vAlign w:val="center"/>
          </w:tcPr>
          <w:p w14:paraId="6A1B682D" w14:textId="77777777" w:rsidR="00E20711" w:rsidRDefault="003C7973" w:rsidP="00455787">
            <w:pPr>
              <w:rPr>
                <w:rFonts w:ascii="Georgia" w:hAnsi="Georgia"/>
                <w:color w:val="000000"/>
                <w:sz w:val="24"/>
                <w:szCs w:val="24"/>
              </w:rPr>
            </w:pPr>
            <w:r>
              <w:rPr>
                <w:rFonts w:ascii="Georgia" w:hAnsi="Georgia"/>
                <w:color w:val="000000"/>
                <w:sz w:val="24"/>
                <w:szCs w:val="24"/>
              </w:rPr>
              <w:lastRenderedPageBreak/>
              <w:t>Δημοσιογράφος εφημερίδας ΚΑΘΗΜΕΡΙΝΗ, Ελλάδα (2010)</w:t>
            </w:r>
          </w:p>
        </w:tc>
        <w:tc>
          <w:tcPr>
            <w:tcW w:w="12812" w:type="dxa"/>
            <w:vAlign w:val="center"/>
          </w:tcPr>
          <w:p w14:paraId="38786F79" w14:textId="77777777" w:rsidR="00E20711" w:rsidRPr="003C7973" w:rsidRDefault="003C7973" w:rsidP="00455787">
            <w:pPr>
              <w:jc w:val="both"/>
              <w:rPr>
                <w:rFonts w:ascii="Georgia" w:hAnsi="Georgia"/>
                <w:sz w:val="24"/>
                <w:szCs w:val="24"/>
              </w:rPr>
            </w:pPr>
            <w:r w:rsidRPr="003C7973">
              <w:rPr>
                <w:rFonts w:ascii="Georgia" w:hAnsi="Georgia"/>
                <w:sz w:val="24"/>
                <w:szCs w:val="24"/>
              </w:rPr>
              <w:t>Οικονομικά ασύμφορες για τις μονάδες υγείας είναι οι μεταμοσχεύσεις στη Ελλάδα. Σε μία χώρα που κατατάσσεται μεταξύ των ουραγών της Ευρώπης στον τομέα της δωρεάς οργάνων με μόλις 6,3 δότες ανά εκατομμύριο πληθυσμού έναντι 16,5 που είναι ο μέσος όρος στην Ε.Ε., οι πολύ χαμηλές τιμές με τις οποίες αποζημιώνουν τα ασφαλιστικά ταμεία την κάθε μεταμόσχευση αποτελεί ένα σοβαρό αντικίνητρο για τα νοσοκομεία που στην κυριολεξία «μπαίνουν μέσα» σε κάθε τέτοια επέμβαση. Και όσο ο αριθμός των μεταμοσχεύσεων στην Ελλάδα δεν αυξάνεται, τόσο περισσότεροι ασθενείς αναγκάζονται να καταφύγουν σε κέντρα στο εξωτερικό, όπου το σχετικό κόστος είναι τουλάχιστον διπλάσιο και τριπλάσιο, με τεράστια επιβάρυνση για τα ασφαλιστικά ταμεία, αλλά και για τους ίδιους και την οικογένειά τους.</w:t>
            </w:r>
          </w:p>
        </w:tc>
      </w:tr>
      <w:tr w:rsidR="00E20711" w:rsidRPr="006D4F4A" w14:paraId="4E80DCA5" w14:textId="77777777" w:rsidTr="00B40837">
        <w:trPr>
          <w:trHeight w:val="2835"/>
        </w:trPr>
        <w:tc>
          <w:tcPr>
            <w:tcW w:w="2802" w:type="dxa"/>
            <w:vAlign w:val="center"/>
          </w:tcPr>
          <w:p w14:paraId="1F47E442" w14:textId="77777777" w:rsidR="00E20711" w:rsidRDefault="00565841" w:rsidP="00455787">
            <w:pPr>
              <w:rPr>
                <w:rFonts w:ascii="Georgia" w:hAnsi="Georgia"/>
                <w:color w:val="000000"/>
                <w:sz w:val="24"/>
                <w:szCs w:val="24"/>
              </w:rPr>
            </w:pPr>
            <w:r>
              <w:rPr>
                <w:rFonts w:ascii="Georgia" w:hAnsi="Georgia"/>
                <w:color w:val="000000"/>
                <w:sz w:val="24"/>
                <w:szCs w:val="24"/>
              </w:rPr>
              <w:t>Παγκόσμιος Οργανισμός Υγείας (2017)</w:t>
            </w:r>
          </w:p>
        </w:tc>
        <w:tc>
          <w:tcPr>
            <w:tcW w:w="12812" w:type="dxa"/>
            <w:vAlign w:val="center"/>
          </w:tcPr>
          <w:p w14:paraId="240C85FB" w14:textId="77777777" w:rsidR="00565841" w:rsidRPr="00565841" w:rsidRDefault="00565841" w:rsidP="00283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eorgia" w:eastAsia="Times New Roman" w:hAnsi="Georgia" w:cs="Courier New"/>
                <w:sz w:val="24"/>
                <w:szCs w:val="24"/>
                <w:lang w:eastAsia="el-GR"/>
              </w:rPr>
            </w:pPr>
            <w:r w:rsidRPr="00565841">
              <w:rPr>
                <w:rFonts w:ascii="Georgia" w:eastAsia="Times New Roman" w:hAnsi="Georgia" w:cs="Courier New"/>
                <w:sz w:val="24"/>
                <w:szCs w:val="24"/>
                <w:lang w:eastAsia="el-GR"/>
              </w:rPr>
              <w:t>Δεδομένου ό</w:t>
            </w:r>
            <w:r w:rsidR="00283146">
              <w:rPr>
                <w:rFonts w:ascii="Georgia" w:eastAsia="Times New Roman" w:hAnsi="Georgia" w:cs="Courier New"/>
                <w:sz w:val="24"/>
                <w:szCs w:val="24"/>
                <w:lang w:eastAsia="el-GR"/>
              </w:rPr>
              <w:t>τι η εξασφάλιση οργάνων</w:t>
            </w:r>
            <w:r w:rsidRPr="00565841">
              <w:rPr>
                <w:rFonts w:ascii="Georgia" w:eastAsia="Times New Roman" w:hAnsi="Georgia" w:cs="Courier New"/>
                <w:sz w:val="24"/>
                <w:szCs w:val="24"/>
                <w:lang w:eastAsia="el-GR"/>
              </w:rPr>
              <w:t xml:space="preserve"> για μεταμόσχευση από αποβιώσαν</w:t>
            </w:r>
            <w:r w:rsidR="00283146">
              <w:rPr>
                <w:rFonts w:ascii="Georgia" w:eastAsia="Times New Roman" w:hAnsi="Georgia" w:cs="Courier New"/>
                <w:sz w:val="24"/>
                <w:szCs w:val="24"/>
                <w:lang w:eastAsia="el-GR"/>
              </w:rPr>
              <w:t>τες ή ζωντανούς δότες μπορεί να εμπεριέχει ζητήματα</w:t>
            </w:r>
            <w:r w:rsidRPr="00565841">
              <w:rPr>
                <w:rFonts w:ascii="Georgia" w:eastAsia="Times New Roman" w:hAnsi="Georgia" w:cs="Courier New"/>
                <w:sz w:val="24"/>
                <w:szCs w:val="24"/>
                <w:lang w:eastAsia="el-GR"/>
              </w:rPr>
              <w:t xml:space="preserve"> δεοντολογίας</w:t>
            </w:r>
            <w:r w:rsidR="00283146">
              <w:rPr>
                <w:rFonts w:ascii="Georgia" w:eastAsia="Times New Roman" w:hAnsi="Georgia" w:cs="Courier New"/>
                <w:sz w:val="24"/>
                <w:szCs w:val="24"/>
                <w:lang w:eastAsia="el-GR"/>
              </w:rPr>
              <w:t>, ηθικής</w:t>
            </w:r>
            <w:r w:rsidRPr="00565841">
              <w:rPr>
                <w:rFonts w:ascii="Georgia" w:eastAsia="Times New Roman" w:hAnsi="Georgia" w:cs="Courier New"/>
                <w:sz w:val="24"/>
                <w:szCs w:val="24"/>
                <w:lang w:eastAsia="el-GR"/>
              </w:rPr>
              <w:t xml:space="preserve"> και ασφάλειας τόσο για τον λήπτη όσο και για τον δότη, </w:t>
            </w:r>
            <w:r w:rsidR="00283146">
              <w:rPr>
                <w:rFonts w:ascii="Georgia" w:eastAsia="Times New Roman" w:hAnsi="Georgia" w:cs="Courier New"/>
                <w:sz w:val="24"/>
                <w:szCs w:val="24"/>
                <w:lang w:eastAsia="el-GR"/>
              </w:rPr>
              <w:t xml:space="preserve">θα πρέπει να διεξάγονται αυστηροί έλεγχοι και </w:t>
            </w:r>
            <w:r w:rsidRPr="00565841">
              <w:rPr>
                <w:rFonts w:ascii="Georgia" w:eastAsia="Times New Roman" w:hAnsi="Georgia" w:cs="Courier New"/>
                <w:sz w:val="24"/>
                <w:szCs w:val="24"/>
                <w:lang w:eastAsia="el-GR"/>
              </w:rPr>
              <w:t xml:space="preserve">αποτελεσματική εποπτεία από τις </w:t>
            </w:r>
            <w:r w:rsidR="00283146">
              <w:rPr>
                <w:rFonts w:ascii="Georgia" w:eastAsia="Times New Roman" w:hAnsi="Georgia" w:cs="Courier New"/>
                <w:sz w:val="24"/>
                <w:szCs w:val="24"/>
                <w:lang w:eastAsia="el-GR"/>
              </w:rPr>
              <w:t xml:space="preserve">αρμόδιες </w:t>
            </w:r>
            <w:r w:rsidRPr="00565841">
              <w:rPr>
                <w:rFonts w:ascii="Georgia" w:eastAsia="Times New Roman" w:hAnsi="Georgia" w:cs="Courier New"/>
                <w:sz w:val="24"/>
                <w:szCs w:val="24"/>
                <w:lang w:eastAsia="el-GR"/>
              </w:rPr>
              <w:t xml:space="preserve">υγειονομικές αρχές για την προστασία τους. </w:t>
            </w:r>
            <w:r w:rsidR="00283146">
              <w:rPr>
                <w:rFonts w:ascii="Georgia" w:eastAsia="Times New Roman" w:hAnsi="Georgia" w:cs="Courier New"/>
                <w:sz w:val="24"/>
                <w:szCs w:val="24"/>
                <w:lang w:eastAsia="el-GR"/>
              </w:rPr>
              <w:t>Βασική αρχή των κανονισμών μεταμοσχεύσεων είναι η</w:t>
            </w:r>
            <w:r w:rsidRPr="00565841">
              <w:rPr>
                <w:rFonts w:ascii="Georgia" w:eastAsia="Times New Roman" w:hAnsi="Georgia" w:cs="Courier New"/>
                <w:sz w:val="24"/>
                <w:szCs w:val="24"/>
                <w:lang w:eastAsia="el-GR"/>
              </w:rPr>
              <w:t xml:space="preserve"> μέριμνα </w:t>
            </w:r>
            <w:r w:rsidR="00283146">
              <w:rPr>
                <w:rFonts w:ascii="Georgia" w:eastAsia="Times New Roman" w:hAnsi="Georgia" w:cs="Courier New"/>
                <w:sz w:val="24"/>
                <w:szCs w:val="24"/>
                <w:lang w:eastAsia="el-GR"/>
              </w:rPr>
              <w:t xml:space="preserve">προστασίας των προσωπικών δεδομένων τόσο για τους δότες, όσο και για τους </w:t>
            </w:r>
            <w:r w:rsidRPr="00565841">
              <w:rPr>
                <w:rFonts w:ascii="Georgia" w:eastAsia="Times New Roman" w:hAnsi="Georgia" w:cs="Courier New"/>
                <w:sz w:val="24"/>
                <w:szCs w:val="24"/>
                <w:lang w:eastAsia="el-GR"/>
              </w:rPr>
              <w:t>δέκτες.</w:t>
            </w:r>
          </w:p>
          <w:p w14:paraId="0F7CA509" w14:textId="77777777" w:rsidR="00565841" w:rsidRPr="006D4F4A" w:rsidRDefault="00565841" w:rsidP="00283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eorgia" w:eastAsia="Times New Roman" w:hAnsi="Georgia" w:cs="Courier New"/>
                <w:sz w:val="12"/>
                <w:szCs w:val="12"/>
                <w:lang w:eastAsia="el-GR"/>
              </w:rPr>
            </w:pPr>
          </w:p>
          <w:p w14:paraId="3BD3FC3F" w14:textId="77777777" w:rsidR="00E20711" w:rsidRPr="006D4F4A" w:rsidRDefault="00565841" w:rsidP="006D4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eorgia" w:eastAsia="Times New Roman" w:hAnsi="Georgia" w:cs="Courier New"/>
                <w:sz w:val="24"/>
                <w:szCs w:val="24"/>
                <w:lang w:eastAsia="el-GR"/>
              </w:rPr>
            </w:pPr>
            <w:r w:rsidRPr="00565841">
              <w:rPr>
                <w:rFonts w:ascii="Georgia" w:eastAsia="Times New Roman" w:hAnsi="Georgia" w:cs="Courier New"/>
                <w:sz w:val="24"/>
                <w:szCs w:val="24"/>
                <w:lang w:eastAsia="el-GR"/>
              </w:rPr>
              <w:t>Η διαφανής εποπτεία των υγειονομικών αρχ</w:t>
            </w:r>
            <w:r w:rsidR="006D4F4A">
              <w:rPr>
                <w:rFonts w:ascii="Georgia" w:eastAsia="Times New Roman" w:hAnsi="Georgia" w:cs="Courier New"/>
                <w:sz w:val="24"/>
                <w:szCs w:val="24"/>
                <w:lang w:eastAsia="el-GR"/>
              </w:rPr>
              <w:t>ών σχετικά με τις διαδικασίες</w:t>
            </w:r>
            <w:r w:rsidRPr="00565841">
              <w:rPr>
                <w:rFonts w:ascii="Georgia" w:eastAsia="Times New Roman" w:hAnsi="Georgia" w:cs="Courier New"/>
                <w:sz w:val="24"/>
                <w:szCs w:val="24"/>
                <w:lang w:eastAsia="el-GR"/>
              </w:rPr>
              <w:t xml:space="preserve"> δωρεάς και μεταμόσχευσης είναι επίσης σημαντική για την αύξηση της εμπ</w:t>
            </w:r>
            <w:r w:rsidR="006D4F4A">
              <w:rPr>
                <w:rFonts w:ascii="Georgia" w:eastAsia="Times New Roman" w:hAnsi="Georgia" w:cs="Courier New"/>
                <w:sz w:val="24"/>
                <w:szCs w:val="24"/>
                <w:lang w:eastAsia="el-GR"/>
              </w:rPr>
              <w:t>ιστοσύνης του κοινού στις μεταμοσχεύσεις</w:t>
            </w:r>
            <w:r w:rsidRPr="00565841">
              <w:rPr>
                <w:rFonts w:ascii="Georgia" w:eastAsia="Times New Roman" w:hAnsi="Georgia" w:cs="Courier New"/>
                <w:sz w:val="24"/>
                <w:szCs w:val="24"/>
                <w:lang w:eastAsia="el-GR"/>
              </w:rPr>
              <w:t xml:space="preserve">. Επιπλέον, η απόφαση να γίνει </w:t>
            </w:r>
            <w:r w:rsidR="006D4F4A">
              <w:rPr>
                <w:rFonts w:ascii="Georgia" w:eastAsia="Times New Roman" w:hAnsi="Georgia" w:cs="Courier New"/>
                <w:sz w:val="24"/>
                <w:szCs w:val="24"/>
                <w:lang w:eastAsia="el-GR"/>
              </w:rPr>
              <w:t xml:space="preserve">κάποιος </w:t>
            </w:r>
            <w:r w:rsidRPr="00565841">
              <w:rPr>
                <w:rFonts w:ascii="Georgia" w:eastAsia="Times New Roman" w:hAnsi="Georgia" w:cs="Courier New"/>
                <w:sz w:val="24"/>
                <w:szCs w:val="24"/>
                <w:lang w:eastAsia="el-GR"/>
              </w:rPr>
              <w:t>δωρητής βασίζεται συχνά στην κατανόηση ότι η συμβολή</w:t>
            </w:r>
            <w:r w:rsidR="006D4F4A">
              <w:rPr>
                <w:rFonts w:ascii="Georgia" w:eastAsia="Times New Roman" w:hAnsi="Georgia" w:cs="Courier New"/>
                <w:sz w:val="24"/>
                <w:szCs w:val="24"/>
                <w:lang w:eastAsia="el-GR"/>
              </w:rPr>
              <w:t xml:space="preserve"> του στη διαθεσιμότητα οργάνων</w:t>
            </w:r>
            <w:r w:rsidRPr="00565841">
              <w:rPr>
                <w:rFonts w:ascii="Georgia" w:eastAsia="Times New Roman" w:hAnsi="Georgia" w:cs="Courier New"/>
                <w:sz w:val="24"/>
                <w:szCs w:val="24"/>
                <w:lang w:eastAsia="el-GR"/>
              </w:rPr>
              <w:t xml:space="preserve"> μεταμόσχευσης μπορεί κάποια μέρα να ωφελήσει τις ανάγκες υγείας της οικογένειας του δότη.</w:t>
            </w:r>
          </w:p>
        </w:tc>
      </w:tr>
      <w:tr w:rsidR="00E20711" w:rsidRPr="006D4F4A" w14:paraId="2C50DCAE" w14:textId="77777777" w:rsidTr="00940606">
        <w:trPr>
          <w:trHeight w:val="2948"/>
        </w:trPr>
        <w:tc>
          <w:tcPr>
            <w:tcW w:w="2802" w:type="dxa"/>
            <w:vAlign w:val="center"/>
          </w:tcPr>
          <w:p w14:paraId="409D8507" w14:textId="77777777" w:rsidR="00E20711" w:rsidRPr="006D4F4A" w:rsidRDefault="004C607E" w:rsidP="00455787">
            <w:pPr>
              <w:rPr>
                <w:rFonts w:ascii="Georgia" w:hAnsi="Georgia"/>
                <w:color w:val="000000"/>
                <w:sz w:val="24"/>
                <w:szCs w:val="24"/>
              </w:rPr>
            </w:pPr>
            <w:r>
              <w:rPr>
                <w:rFonts w:ascii="Georgia" w:hAnsi="Georgia"/>
                <w:color w:val="000000"/>
                <w:sz w:val="24"/>
                <w:szCs w:val="24"/>
              </w:rPr>
              <w:t>Επιτροπή Υγείας της Βουλής (2017)</w:t>
            </w:r>
          </w:p>
        </w:tc>
        <w:tc>
          <w:tcPr>
            <w:tcW w:w="12812" w:type="dxa"/>
            <w:vAlign w:val="center"/>
          </w:tcPr>
          <w:p w14:paraId="76052446" w14:textId="77777777" w:rsidR="004C607E" w:rsidRPr="004C607E" w:rsidRDefault="004C607E" w:rsidP="0030667A">
            <w:pPr>
              <w:pStyle w:val="NormalWeb"/>
              <w:spacing w:after="0" w:afterAutospacing="0"/>
              <w:jc w:val="both"/>
              <w:rPr>
                <w:rFonts w:ascii="Georgia" w:hAnsi="Georgia"/>
              </w:rPr>
            </w:pPr>
            <w:r>
              <w:rPr>
                <w:rFonts w:ascii="Georgia" w:hAnsi="Georgia"/>
              </w:rPr>
              <w:t>Σε συνεδρία της Επιτροπής κατατέθηκε πρόταση όπως</w:t>
            </w:r>
            <w:r w:rsidRPr="004C607E">
              <w:rPr>
                <w:rFonts w:ascii="Georgia" w:hAnsi="Georgia"/>
              </w:rPr>
              <w:t>, όταν κάποιος ενόσω βρίσκεται στη ζωή δηλώνει την επιθυμία του να καταστεί μετά θάνατον δότης οργάνων, η επιθυμία του αυτή να εκπληρώνεται χωρίς να λαμβάνεται υπόψη η άποψη των συγγε</w:t>
            </w:r>
            <w:r>
              <w:rPr>
                <w:rFonts w:ascii="Georgia" w:hAnsi="Georgia"/>
              </w:rPr>
              <w:t>νών του, όπως σήμερα συμβαίνει.</w:t>
            </w:r>
            <w:r w:rsidR="00940606">
              <w:rPr>
                <w:rFonts w:ascii="Georgia" w:hAnsi="Georgia"/>
              </w:rPr>
              <w:t xml:space="preserve"> </w:t>
            </w:r>
            <w:r w:rsidRPr="004C607E">
              <w:rPr>
                <w:rFonts w:ascii="Georgia" w:hAnsi="Georgia"/>
              </w:rPr>
              <w:t xml:space="preserve">Από την άλλη, </w:t>
            </w:r>
            <w:r w:rsidR="00940606">
              <w:rPr>
                <w:rFonts w:ascii="Georgia" w:hAnsi="Georgia"/>
              </w:rPr>
              <w:t xml:space="preserve">Πολιτικό Κόμμα της Κύπρου κατέθεσε πρόταση </w:t>
            </w:r>
            <w:r w:rsidRPr="004C607E">
              <w:rPr>
                <w:rFonts w:ascii="Georgia" w:hAnsi="Georgia"/>
              </w:rPr>
              <w:t>η</w:t>
            </w:r>
            <w:r w:rsidR="00940606">
              <w:rPr>
                <w:rFonts w:ascii="Georgia" w:hAnsi="Georgia"/>
              </w:rPr>
              <w:t xml:space="preserve"> οποία</w:t>
            </w:r>
            <w:r w:rsidRPr="004C607E">
              <w:rPr>
                <w:rFonts w:ascii="Georgia" w:hAnsi="Georgia"/>
              </w:rPr>
              <w:t xml:space="preserve"> προβλέπει ότι όλοι οι πολίτες με την ενηλικίωση τους, από τα 18 τους χρόνια δηλαδή, θα θεωρούνται δυνητικοί μεταθανάτιοι δότες εκτός εάν αυτοί δηλώσουν ενόσω βρίσκονται στη ζωή την πε</w:t>
            </w:r>
            <w:r>
              <w:rPr>
                <w:rFonts w:ascii="Georgia" w:hAnsi="Georgia"/>
              </w:rPr>
              <w:t>ρί του αντιθέτου επιθυμία τους.</w:t>
            </w:r>
          </w:p>
          <w:p w14:paraId="3E4D7D40" w14:textId="77777777" w:rsidR="004C607E" w:rsidRPr="00940606" w:rsidRDefault="004C607E" w:rsidP="0030667A">
            <w:pPr>
              <w:jc w:val="both"/>
              <w:rPr>
                <w:rFonts w:ascii="Georgia" w:hAnsi="Georgia"/>
                <w:sz w:val="12"/>
                <w:szCs w:val="12"/>
              </w:rPr>
            </w:pPr>
          </w:p>
          <w:p w14:paraId="3DCAE8C7" w14:textId="77777777" w:rsidR="00E20711" w:rsidRPr="004C607E" w:rsidRDefault="00940606" w:rsidP="0030667A">
            <w:pPr>
              <w:jc w:val="both"/>
              <w:rPr>
                <w:rFonts w:ascii="Georgia" w:hAnsi="Georgia"/>
                <w:sz w:val="24"/>
                <w:szCs w:val="24"/>
              </w:rPr>
            </w:pPr>
            <w:r>
              <w:rPr>
                <w:rFonts w:ascii="Georgia" w:hAnsi="Georgia"/>
                <w:sz w:val="24"/>
                <w:szCs w:val="24"/>
              </w:rPr>
              <w:t>Συζητήθηκε, επίσης, ότι ε</w:t>
            </w:r>
            <w:r w:rsidR="004C607E" w:rsidRPr="004C607E">
              <w:rPr>
                <w:rFonts w:ascii="Georgia" w:hAnsi="Georgia"/>
                <w:sz w:val="24"/>
                <w:szCs w:val="24"/>
              </w:rPr>
              <w:t>πιβάλλεται η εφαρμογή προγραμμάτων ενημέρωσης των πολιτών για θέματα μεταμοσχεύσεων και δωρεάς οργάνων, αφού όπως προέκυψε και από τη συζήτηση, στις χώρες στις οποίες οι πολίτες είναι ενήμεροι, ο αριθμός των μεταθανάτιων δοτών είναι κατά πολύ μεγαλύτερος κάθε χρόνο. Αξίζει</w:t>
            </w:r>
            <w:r>
              <w:rPr>
                <w:rFonts w:ascii="Georgia" w:hAnsi="Georgia"/>
                <w:sz w:val="24"/>
                <w:szCs w:val="24"/>
              </w:rPr>
              <w:t>,</w:t>
            </w:r>
            <w:r w:rsidR="004C607E" w:rsidRPr="004C607E">
              <w:rPr>
                <w:rFonts w:ascii="Georgia" w:hAnsi="Georgia"/>
                <w:sz w:val="24"/>
                <w:szCs w:val="24"/>
              </w:rPr>
              <w:t xml:space="preserve"> </w:t>
            </w:r>
            <w:r>
              <w:rPr>
                <w:rFonts w:ascii="Georgia" w:hAnsi="Georgia"/>
                <w:sz w:val="24"/>
                <w:szCs w:val="24"/>
              </w:rPr>
              <w:t>επίσης,</w:t>
            </w:r>
            <w:r w:rsidR="004C607E" w:rsidRPr="004C607E">
              <w:rPr>
                <w:rFonts w:ascii="Georgia" w:hAnsi="Georgia"/>
                <w:sz w:val="24"/>
                <w:szCs w:val="24"/>
              </w:rPr>
              <w:t xml:space="preserve"> να αναφερθεί ότι και οι δύο προτάσεις (νομοσχέδιο και πρόταση νόμου), τυγχάνουν εφαρμογής σε διάφορες </w:t>
            </w:r>
            <w:r w:rsidR="004C607E">
              <w:rPr>
                <w:rFonts w:ascii="Georgia" w:hAnsi="Georgia"/>
                <w:sz w:val="24"/>
                <w:szCs w:val="24"/>
              </w:rPr>
              <w:t>χώρες, ευρωπαϊκές και όχι μόνο.</w:t>
            </w:r>
          </w:p>
        </w:tc>
      </w:tr>
    </w:tbl>
    <w:p w14:paraId="352ED681" w14:textId="77777777" w:rsidR="00946D4F" w:rsidRPr="006D4F4A" w:rsidRDefault="00946D4F" w:rsidP="00946D4F">
      <w:pPr>
        <w:spacing w:after="0"/>
        <w:jc w:val="both"/>
        <w:rPr>
          <w:rFonts w:ascii="Georgia" w:hAnsi="Georgia"/>
          <w:sz w:val="24"/>
          <w:szCs w:val="24"/>
        </w:rPr>
      </w:pPr>
    </w:p>
    <w:p w14:paraId="60E7DDCA" w14:textId="77777777" w:rsidR="00C23CC4" w:rsidRPr="006D4F4A" w:rsidRDefault="00C23CC4" w:rsidP="00946D4F">
      <w:pPr>
        <w:spacing w:after="0"/>
        <w:jc w:val="both"/>
        <w:rPr>
          <w:rFonts w:ascii="Georgia" w:hAnsi="Georgia"/>
          <w:sz w:val="24"/>
          <w:szCs w:val="24"/>
        </w:rPr>
      </w:pPr>
    </w:p>
    <w:p w14:paraId="3A3480CD" w14:textId="77777777" w:rsidR="00C23CC4" w:rsidRPr="006D4F4A" w:rsidRDefault="00C23CC4" w:rsidP="00946D4F">
      <w:pPr>
        <w:spacing w:after="0"/>
        <w:jc w:val="both"/>
        <w:rPr>
          <w:rFonts w:ascii="Georgia" w:hAnsi="Georgia"/>
          <w:sz w:val="24"/>
          <w:szCs w:val="24"/>
        </w:rPr>
      </w:pPr>
    </w:p>
    <w:p w14:paraId="0B3DF9F7" w14:textId="77777777" w:rsidR="00C23CC4" w:rsidRPr="006D4F4A" w:rsidRDefault="00C23CC4" w:rsidP="00946D4F">
      <w:pPr>
        <w:spacing w:after="0"/>
        <w:jc w:val="both"/>
        <w:rPr>
          <w:rFonts w:ascii="Georgia" w:hAnsi="Georgia"/>
          <w:sz w:val="24"/>
          <w:szCs w:val="24"/>
        </w:rPr>
      </w:pPr>
    </w:p>
    <w:sectPr w:rsidR="00C23CC4" w:rsidRPr="006D4F4A" w:rsidSect="005254E1">
      <w:footerReference w:type="default" r:id="rId6"/>
      <w:pgSz w:w="16838" w:h="11906" w:orient="landscape"/>
      <w:pgMar w:top="454" w:right="510" w:bottom="510" w:left="51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11E57" w14:textId="77777777" w:rsidR="00F83C4E" w:rsidRDefault="00F83C4E" w:rsidP="00946D4F">
      <w:pPr>
        <w:spacing w:after="0" w:line="240" w:lineRule="auto"/>
      </w:pPr>
      <w:r>
        <w:separator/>
      </w:r>
    </w:p>
  </w:endnote>
  <w:endnote w:type="continuationSeparator" w:id="0">
    <w:p w14:paraId="78C5C8DA" w14:textId="77777777" w:rsidR="00F83C4E" w:rsidRDefault="00F83C4E" w:rsidP="00946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7E08" w14:textId="77777777" w:rsidR="005254E1" w:rsidRDefault="005254E1" w:rsidP="005254E1">
    <w:pPr>
      <w:pStyle w:val="Footer"/>
      <w:rPr>
        <w:rFonts w:ascii="Georgia" w:hAnsi="Georgia" w:cs="Times New Roman"/>
        <w:sz w:val="20"/>
        <w:szCs w:val="20"/>
      </w:rPr>
    </w:pPr>
    <w:r>
      <w:rPr>
        <w:rFonts w:ascii="Georgia" w:hAnsi="Georgia" w:cs="Times New Roman"/>
        <w:sz w:val="20"/>
        <w:szCs w:val="20"/>
      </w:rPr>
      <w:t>ΣΕΜΙΝΑΡΙΟ ΔΙΔΑΚΤΙΚΗΣ ΤΩΝ ΦΥΣΙΚΩΝ ΕΠΙΣΤΗΜΩΝ</w:t>
    </w:r>
  </w:p>
  <w:p w14:paraId="760DE27A" w14:textId="65D9FFB2" w:rsidR="005254E1" w:rsidRDefault="005254E1" w:rsidP="005254E1">
    <w:pPr>
      <w:pStyle w:val="Footer"/>
      <w:tabs>
        <w:tab w:val="clear" w:pos="8306"/>
        <w:tab w:val="right" w:pos="10466"/>
      </w:tabs>
      <w:rPr>
        <w:rFonts w:ascii="Georgia" w:hAnsi="Georgia" w:cs="Times New Roman"/>
        <w:sz w:val="20"/>
        <w:szCs w:val="20"/>
      </w:rPr>
    </w:pPr>
    <w:r>
      <w:rPr>
        <w:rFonts w:ascii="Georgia" w:hAnsi="Georgia" w:cs="Times New Roman"/>
        <w:sz w:val="20"/>
        <w:szCs w:val="20"/>
      </w:rPr>
      <w:t xml:space="preserve">  Παιδαγωγικό Ινστιτούτο Κύπρου / Λύκειο Παραλιμνίου</w:t>
    </w:r>
    <w:r>
      <w:rPr>
        <w:rFonts w:ascii="Georgia" w:hAnsi="Georgia" w:cs="Times New Roman"/>
        <w:sz w:val="20"/>
        <w:szCs w:val="20"/>
      </w:rPr>
      <w:tab/>
      <w:t xml:space="preserve">           </w:t>
    </w:r>
    <w:r>
      <w:rPr>
        <w:rFonts w:ascii="Georgia" w:hAnsi="Georgia" w:cs="Times New Roman"/>
        <w:sz w:val="20"/>
        <w:szCs w:val="20"/>
      </w:rPr>
      <w:tab/>
    </w:r>
    <w:r>
      <w:rPr>
        <w:rFonts w:ascii="Georgia" w:hAnsi="Georgia" w:cs="Times New Roman"/>
        <w:sz w:val="20"/>
        <w:szCs w:val="20"/>
      </w:rPr>
      <w:tab/>
      <w:t xml:space="preserve">                        23 Φεβρουαρίου 2023</w:t>
    </w:r>
  </w:p>
  <w:p w14:paraId="2FCABEBB" w14:textId="6D60C5A6" w:rsidR="00946D4F" w:rsidRPr="00946D4F" w:rsidRDefault="00946D4F">
    <w:pPr>
      <w:pStyle w:val="Footer"/>
      <w:rPr>
        <w:rFonts w:ascii="Georgia" w:hAnsi="Georg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CFEB1" w14:textId="77777777" w:rsidR="00F83C4E" w:rsidRDefault="00F83C4E" w:rsidP="00946D4F">
      <w:pPr>
        <w:spacing w:after="0" w:line="240" w:lineRule="auto"/>
      </w:pPr>
      <w:r>
        <w:separator/>
      </w:r>
    </w:p>
  </w:footnote>
  <w:footnote w:type="continuationSeparator" w:id="0">
    <w:p w14:paraId="057FEC62" w14:textId="77777777" w:rsidR="00F83C4E" w:rsidRDefault="00F83C4E" w:rsidP="00946D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D4F"/>
    <w:rsid w:val="00152AE7"/>
    <w:rsid w:val="00206007"/>
    <w:rsid w:val="00283146"/>
    <w:rsid w:val="0030667A"/>
    <w:rsid w:val="003C7973"/>
    <w:rsid w:val="00455787"/>
    <w:rsid w:val="004C607E"/>
    <w:rsid w:val="005254E1"/>
    <w:rsid w:val="0054317B"/>
    <w:rsid w:val="00565841"/>
    <w:rsid w:val="006D4F4A"/>
    <w:rsid w:val="00811884"/>
    <w:rsid w:val="008462FA"/>
    <w:rsid w:val="008C54E9"/>
    <w:rsid w:val="00940606"/>
    <w:rsid w:val="00946D4F"/>
    <w:rsid w:val="00A07EDB"/>
    <w:rsid w:val="00B40837"/>
    <w:rsid w:val="00B5691C"/>
    <w:rsid w:val="00C23CC4"/>
    <w:rsid w:val="00E10191"/>
    <w:rsid w:val="00E20711"/>
    <w:rsid w:val="00E42E8D"/>
    <w:rsid w:val="00EF77F0"/>
    <w:rsid w:val="00F83C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874B2"/>
  <w15:docId w15:val="{EE4DA705-8C25-491C-869C-1499A6F96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D4F"/>
    <w:pPr>
      <w:tabs>
        <w:tab w:val="center" w:pos="4153"/>
        <w:tab w:val="right" w:pos="8306"/>
      </w:tabs>
      <w:spacing w:after="0" w:line="240" w:lineRule="auto"/>
    </w:pPr>
  </w:style>
  <w:style w:type="character" w:customStyle="1" w:styleId="HeaderChar">
    <w:name w:val="Header Char"/>
    <w:basedOn w:val="DefaultParagraphFont"/>
    <w:link w:val="Header"/>
    <w:uiPriority w:val="99"/>
    <w:rsid w:val="00946D4F"/>
  </w:style>
  <w:style w:type="paragraph" w:styleId="Footer">
    <w:name w:val="footer"/>
    <w:basedOn w:val="Normal"/>
    <w:link w:val="FooterChar"/>
    <w:uiPriority w:val="99"/>
    <w:unhideWhenUsed/>
    <w:rsid w:val="00946D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46D4F"/>
  </w:style>
  <w:style w:type="paragraph" w:customStyle="1" w:styleId="3CBD5A742C28424DA5172AD252E32316">
    <w:name w:val="3CBD5A742C28424DA5172AD252E32316"/>
    <w:rsid w:val="00946D4F"/>
    <w:rPr>
      <w:rFonts w:eastAsiaTheme="minorEastAsia"/>
      <w:lang w:val="en-US" w:eastAsia="ja-JP"/>
    </w:rPr>
  </w:style>
  <w:style w:type="paragraph" w:styleId="BalloonText">
    <w:name w:val="Balloon Text"/>
    <w:basedOn w:val="Normal"/>
    <w:link w:val="BalloonTextChar"/>
    <w:uiPriority w:val="99"/>
    <w:semiHidden/>
    <w:unhideWhenUsed/>
    <w:rsid w:val="00946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4F"/>
    <w:rPr>
      <w:rFonts w:ascii="Tahoma" w:hAnsi="Tahoma" w:cs="Tahoma"/>
      <w:sz w:val="16"/>
      <w:szCs w:val="16"/>
    </w:rPr>
  </w:style>
  <w:style w:type="table" w:styleId="TableGrid">
    <w:name w:val="Table Grid"/>
    <w:basedOn w:val="TableNormal"/>
    <w:uiPriority w:val="59"/>
    <w:rsid w:val="00C23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23CC4"/>
    <w:rPr>
      <w:b/>
      <w:bCs/>
    </w:rPr>
  </w:style>
  <w:style w:type="paragraph" w:styleId="ListParagraph">
    <w:name w:val="List Paragraph"/>
    <w:basedOn w:val="Normal"/>
    <w:uiPriority w:val="34"/>
    <w:qFormat/>
    <w:rsid w:val="00C23CC4"/>
    <w:pPr>
      <w:ind w:left="720"/>
      <w:contextualSpacing/>
    </w:pPr>
  </w:style>
  <w:style w:type="paragraph" w:styleId="HTMLPreformatted">
    <w:name w:val="HTML Preformatted"/>
    <w:basedOn w:val="Normal"/>
    <w:link w:val="HTMLPreformattedChar"/>
    <w:uiPriority w:val="99"/>
    <w:semiHidden/>
    <w:unhideWhenUsed/>
    <w:rsid w:val="00565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565841"/>
    <w:rPr>
      <w:rFonts w:ascii="Courier New" w:eastAsia="Times New Roman" w:hAnsi="Courier New" w:cs="Courier New"/>
      <w:sz w:val="20"/>
      <w:szCs w:val="20"/>
      <w:lang w:eastAsia="el-GR"/>
    </w:rPr>
  </w:style>
  <w:style w:type="paragraph" w:styleId="NormalWeb">
    <w:name w:val="Normal (Web)"/>
    <w:basedOn w:val="Normal"/>
    <w:uiPriority w:val="99"/>
    <w:semiHidden/>
    <w:unhideWhenUsed/>
    <w:rsid w:val="004C607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semiHidden/>
    <w:unhideWhenUsed/>
    <w:rsid w:val="004C60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3119">
      <w:bodyDiv w:val="1"/>
      <w:marLeft w:val="0"/>
      <w:marRight w:val="0"/>
      <w:marTop w:val="0"/>
      <w:marBottom w:val="0"/>
      <w:divBdr>
        <w:top w:val="none" w:sz="0" w:space="0" w:color="auto"/>
        <w:left w:val="none" w:sz="0" w:space="0" w:color="auto"/>
        <w:bottom w:val="none" w:sz="0" w:space="0" w:color="auto"/>
        <w:right w:val="none" w:sz="0" w:space="0" w:color="auto"/>
      </w:divBdr>
    </w:div>
    <w:div w:id="1782870167">
      <w:bodyDiv w:val="1"/>
      <w:marLeft w:val="0"/>
      <w:marRight w:val="0"/>
      <w:marTop w:val="0"/>
      <w:marBottom w:val="0"/>
      <w:divBdr>
        <w:top w:val="none" w:sz="0" w:space="0" w:color="auto"/>
        <w:left w:val="none" w:sz="0" w:space="0" w:color="auto"/>
        <w:bottom w:val="none" w:sz="0" w:space="0" w:color="auto"/>
        <w:right w:val="none" w:sz="0" w:space="0" w:color="auto"/>
      </w:divBdr>
    </w:div>
    <w:div w:id="1846700365">
      <w:bodyDiv w:val="1"/>
      <w:marLeft w:val="0"/>
      <w:marRight w:val="0"/>
      <w:marTop w:val="0"/>
      <w:marBottom w:val="0"/>
      <w:divBdr>
        <w:top w:val="none" w:sz="0" w:space="0" w:color="auto"/>
        <w:left w:val="none" w:sz="0" w:space="0" w:color="auto"/>
        <w:bottom w:val="none" w:sz="0" w:space="0" w:color="auto"/>
        <w:right w:val="none" w:sz="0" w:space="0" w:color="auto"/>
      </w:divBdr>
      <w:divsChild>
        <w:div w:id="1111509153">
          <w:marLeft w:val="0"/>
          <w:marRight w:val="0"/>
          <w:marTop w:val="0"/>
          <w:marBottom w:val="0"/>
          <w:divBdr>
            <w:top w:val="none" w:sz="0" w:space="0" w:color="auto"/>
            <w:left w:val="none" w:sz="0" w:space="0" w:color="auto"/>
            <w:bottom w:val="none" w:sz="0" w:space="0" w:color="auto"/>
            <w:right w:val="none" w:sz="0" w:space="0" w:color="auto"/>
          </w:divBdr>
        </w:div>
        <w:div w:id="1627540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Ministry of Education and Culture</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Θεονίτσα Λοΐζου Γεωργίου</cp:lastModifiedBy>
  <cp:revision>11</cp:revision>
  <cp:lastPrinted>2018-03-05T07:00:00Z</cp:lastPrinted>
  <dcterms:created xsi:type="dcterms:W3CDTF">2018-03-03T14:03:00Z</dcterms:created>
  <dcterms:modified xsi:type="dcterms:W3CDTF">2023-02-22T16:58:00Z</dcterms:modified>
</cp:coreProperties>
</file>