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1247"/>
      </w:tblGrid>
      <w:tr w:rsidR="004D0A33" w:rsidRPr="00F3515F" w:rsidTr="00DC5F1D">
        <w:tc>
          <w:tcPr>
            <w:tcW w:w="14616" w:type="dxa"/>
            <w:gridSpan w:val="2"/>
            <w:shd w:val="clear" w:color="auto" w:fill="D6E3BC" w:themeFill="accent3" w:themeFillTint="66"/>
          </w:tcPr>
          <w:p w:rsidR="004D0A33" w:rsidRPr="00F61875" w:rsidRDefault="004D0A33" w:rsidP="003E4C63">
            <w:pPr>
              <w:rPr>
                <w:rFonts w:ascii="Arial" w:hAnsi="Arial" w:cs="Arial"/>
                <w:b/>
                <w:lang w:val="el-GR"/>
              </w:rPr>
            </w:pPr>
            <w:bookmarkStart w:id="0" w:name="_GoBack"/>
            <w:bookmarkEnd w:id="0"/>
            <w:r w:rsidRPr="00F61875">
              <w:rPr>
                <w:rFonts w:ascii="Arial" w:hAnsi="Arial" w:cs="Arial"/>
                <w:b/>
                <w:lang w:val="el-GR"/>
              </w:rPr>
              <w:t xml:space="preserve">ΔΡΑΣΤΗΡΙΟΤΗΤΑ </w:t>
            </w:r>
            <w:r w:rsidR="008D6008">
              <w:rPr>
                <w:rFonts w:ascii="Arial" w:hAnsi="Arial" w:cs="Arial"/>
                <w:b/>
                <w:lang w:val="el-GR"/>
              </w:rPr>
              <w:t>3</w:t>
            </w:r>
            <w:r w:rsidR="00C06161" w:rsidRPr="00F61875">
              <w:rPr>
                <w:rFonts w:ascii="Arial" w:hAnsi="Arial" w:cs="Arial"/>
                <w:b/>
                <w:lang w:val="el-GR"/>
              </w:rPr>
              <w:t xml:space="preserve">: </w:t>
            </w:r>
            <w:r w:rsidR="003E4C63">
              <w:rPr>
                <w:rFonts w:ascii="Arial" w:hAnsi="Arial" w:cs="Arial"/>
                <w:b/>
                <w:lang w:val="el-GR"/>
              </w:rPr>
              <w:t>ΕΛΕΥΘΕΡΗ ΠΤΩΣΗ ΚΑΙ ΣΠΑΣΙΜΟ ΜΠΑΛΟΝΙΟΥ</w:t>
            </w:r>
          </w:p>
        </w:tc>
      </w:tr>
      <w:tr w:rsidR="004D0A33" w:rsidRPr="00F3515F" w:rsidTr="004D0A33">
        <w:tc>
          <w:tcPr>
            <w:tcW w:w="3369" w:type="dxa"/>
          </w:tcPr>
          <w:p w:rsidR="00DC5F1D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Α. </w:t>
            </w:r>
            <w:r w:rsidR="004D0A33" w:rsidRPr="00F61875">
              <w:rPr>
                <w:rFonts w:ascii="Arial" w:hAnsi="Arial" w:cs="Arial"/>
                <w:b/>
                <w:lang w:val="el-GR"/>
              </w:rPr>
              <w:t xml:space="preserve">Υλικά για την </w:t>
            </w:r>
            <w:r w:rsidRPr="00F61875">
              <w:rPr>
                <w:rFonts w:ascii="Arial" w:hAnsi="Arial" w:cs="Arial"/>
                <w:b/>
                <w:lang w:val="el-GR"/>
              </w:rPr>
              <w:t xml:space="preserve">  </w:t>
            </w:r>
          </w:p>
          <w:p w:rsidR="00DC5F1D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4D0A33" w:rsidRPr="00F61875">
              <w:rPr>
                <w:rFonts w:ascii="Arial" w:hAnsi="Arial" w:cs="Arial"/>
                <w:b/>
                <w:lang w:val="el-GR"/>
              </w:rPr>
              <w:t xml:space="preserve">πραγματοποίηση της </w:t>
            </w:r>
            <w:r w:rsidRPr="00F61875">
              <w:rPr>
                <w:rFonts w:ascii="Arial" w:hAnsi="Arial" w:cs="Arial"/>
                <w:b/>
                <w:lang w:val="el-GR"/>
              </w:rPr>
              <w:t xml:space="preserve"> </w:t>
            </w:r>
          </w:p>
          <w:p w:rsidR="004D0A33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4D0A33" w:rsidRPr="00F61875">
              <w:rPr>
                <w:rFonts w:ascii="Arial" w:hAnsi="Arial" w:cs="Arial"/>
                <w:b/>
                <w:lang w:val="el-GR"/>
              </w:rPr>
              <w:t>δραστηριότητας:</w:t>
            </w:r>
          </w:p>
        </w:tc>
        <w:tc>
          <w:tcPr>
            <w:tcW w:w="11247" w:type="dxa"/>
          </w:tcPr>
          <w:p w:rsidR="006C1680" w:rsidRPr="003E4C63" w:rsidRDefault="003E4C63" w:rsidP="0090514E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Ξύλινη βάση 20</w:t>
            </w:r>
            <w:r>
              <w:rPr>
                <w:rFonts w:ascii="Arial" w:hAnsi="Arial" w:cs="Arial"/>
              </w:rPr>
              <w:t>cm</w:t>
            </w:r>
            <w:r w:rsidRPr="003E4C63"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Pr="003E4C63">
              <w:rPr>
                <w:rFonts w:ascii="Arial" w:hAnsi="Arial" w:cs="Arial"/>
                <w:lang w:val="el-GR"/>
              </w:rPr>
              <w:t xml:space="preserve"> 20</w:t>
            </w:r>
            <w:r>
              <w:rPr>
                <w:rFonts w:ascii="Arial" w:hAnsi="Arial" w:cs="Arial"/>
              </w:rPr>
              <w:t>cm</w:t>
            </w:r>
            <w:r w:rsidRPr="003E4C63">
              <w:rPr>
                <w:rFonts w:ascii="Arial" w:hAnsi="Arial" w:cs="Arial"/>
                <w:lang w:val="el-GR"/>
              </w:rPr>
              <w:t xml:space="preserve"> (1), </w:t>
            </w:r>
            <w:r>
              <w:rPr>
                <w:rFonts w:ascii="Arial" w:hAnsi="Arial" w:cs="Arial"/>
                <w:lang w:val="el-GR"/>
              </w:rPr>
              <w:t>συρμάτινο τελάρο διαμέτρου 20</w:t>
            </w:r>
            <w:r>
              <w:rPr>
                <w:rFonts w:ascii="Arial" w:hAnsi="Arial" w:cs="Arial"/>
              </w:rPr>
              <w:t>cm</w:t>
            </w:r>
            <w:r w:rsidRPr="003E4C63">
              <w:rPr>
                <w:rFonts w:ascii="Arial" w:hAnsi="Arial" w:cs="Arial"/>
                <w:lang w:val="el-GR"/>
              </w:rPr>
              <w:t xml:space="preserve">, </w:t>
            </w:r>
            <w:r>
              <w:rPr>
                <w:rFonts w:ascii="Arial" w:hAnsi="Arial" w:cs="Arial"/>
                <w:lang w:val="el-GR"/>
              </w:rPr>
              <w:t xml:space="preserve">περίπου, (1), μπαλόνι (1), πινέζα (1), κομμάτι </w:t>
            </w:r>
            <w:r>
              <w:rPr>
                <w:rFonts w:ascii="Arial" w:hAnsi="Arial" w:cs="Arial"/>
              </w:rPr>
              <w:t>blue</w:t>
            </w:r>
            <w:r w:rsidRPr="003E4C63"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tack</w:t>
            </w:r>
            <w:r w:rsidRPr="003E4C63">
              <w:rPr>
                <w:rFonts w:ascii="Arial" w:hAnsi="Arial" w:cs="Arial"/>
                <w:lang w:val="el-GR"/>
              </w:rPr>
              <w:t xml:space="preserve">, </w:t>
            </w:r>
            <w:r>
              <w:rPr>
                <w:rFonts w:ascii="Arial" w:hAnsi="Arial" w:cs="Arial"/>
                <w:lang w:val="el-GR"/>
              </w:rPr>
              <w:t>κομμάτια σπάγκου (4), κολλητική ταινία.</w:t>
            </w:r>
          </w:p>
        </w:tc>
      </w:tr>
      <w:tr w:rsidR="004D0A33" w:rsidRPr="00F3515F" w:rsidTr="004D0A33">
        <w:tc>
          <w:tcPr>
            <w:tcW w:w="3369" w:type="dxa"/>
          </w:tcPr>
          <w:p w:rsidR="00DC5F1D" w:rsidRPr="00F61875" w:rsidRDefault="00DC5F1D" w:rsidP="006C1680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Β.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 xml:space="preserve">Οδηγίες εκτέλεσης και </w:t>
            </w:r>
          </w:p>
          <w:p w:rsidR="00DC5F1D" w:rsidRPr="00F61875" w:rsidRDefault="00DC5F1D" w:rsidP="006C1680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 xml:space="preserve">πειραματικός στόχος </w:t>
            </w:r>
          </w:p>
          <w:p w:rsidR="004D0A33" w:rsidRPr="00F61875" w:rsidRDefault="00DC5F1D" w:rsidP="006C1680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>της δραστηριότητας:</w:t>
            </w:r>
          </w:p>
        </w:tc>
        <w:tc>
          <w:tcPr>
            <w:tcW w:w="11247" w:type="dxa"/>
          </w:tcPr>
          <w:p w:rsidR="004D0A33" w:rsidRPr="00C0689C" w:rsidRDefault="00FC2C45" w:rsidP="0090514E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Να δέσετε τις 4 γωνίες της ξύλινης βάσης με τα κομμάτια του σπάγκου και να στερεώσετε τις ελεύθερες άκριες του σπάγκου πάνω στο τελάρο όπως φαίνεται στο σχήμα</w:t>
            </w:r>
            <w:r w:rsidR="00C0689C">
              <w:rPr>
                <w:rFonts w:ascii="Arial" w:hAnsi="Arial" w:cs="Arial"/>
                <w:lang w:val="el-GR"/>
              </w:rPr>
              <w:t xml:space="preserve">. Να τοποθετήσετε στο κέντρο της βάσης την πινέζα με τη βοήθεια του </w:t>
            </w:r>
            <w:r w:rsidR="00C0689C">
              <w:rPr>
                <w:rFonts w:ascii="Arial" w:hAnsi="Arial" w:cs="Arial"/>
              </w:rPr>
              <w:t>blue</w:t>
            </w:r>
            <w:r w:rsidR="00C0689C" w:rsidRPr="00C0689C">
              <w:rPr>
                <w:rFonts w:ascii="Arial" w:hAnsi="Arial" w:cs="Arial"/>
                <w:lang w:val="el-GR"/>
              </w:rPr>
              <w:t xml:space="preserve"> </w:t>
            </w:r>
            <w:r w:rsidR="00C0689C">
              <w:rPr>
                <w:rFonts w:ascii="Arial" w:hAnsi="Arial" w:cs="Arial"/>
              </w:rPr>
              <w:t>tack</w:t>
            </w:r>
            <w:r w:rsidR="00C0689C" w:rsidRPr="00C0689C">
              <w:rPr>
                <w:rFonts w:ascii="Arial" w:hAnsi="Arial" w:cs="Arial"/>
                <w:lang w:val="el-GR"/>
              </w:rPr>
              <w:t>.</w:t>
            </w:r>
            <w:r w:rsidR="00C0689C">
              <w:rPr>
                <w:rFonts w:ascii="Arial" w:hAnsi="Arial" w:cs="Arial"/>
                <w:lang w:val="el-GR"/>
              </w:rPr>
              <w:t xml:space="preserve"> Να φουσκώσετε το μπαλόνι τόσο ώστε να σφηνώσει μέσα στο τελάρο. </w:t>
            </w:r>
          </w:p>
          <w:p w:rsidR="00FC2C45" w:rsidRPr="00F61875" w:rsidRDefault="00C0689C" w:rsidP="0090514E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3ED90AA8" wp14:editId="277AB2EA">
                  <wp:simplePos x="0" y="0"/>
                  <wp:positionH relativeFrom="column">
                    <wp:posOffset>6080760</wp:posOffset>
                  </wp:positionH>
                  <wp:positionV relativeFrom="paragraph">
                    <wp:posOffset>-481965</wp:posOffset>
                  </wp:positionV>
                  <wp:extent cx="787400" cy="8953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lang w:val="el-GR"/>
              </w:rPr>
              <w:t>Κρατώντας την κατασκευή από το τελάρο να την αφήσετε να πέσει ελεύθερα.</w:t>
            </w:r>
          </w:p>
        </w:tc>
      </w:tr>
      <w:tr w:rsidR="006C1680" w:rsidRPr="00F3515F" w:rsidTr="004D0A33">
        <w:tc>
          <w:tcPr>
            <w:tcW w:w="3369" w:type="dxa"/>
            <w:vMerge w:val="restart"/>
          </w:tcPr>
          <w:p w:rsidR="00DC5F1D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Γ.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 xml:space="preserve">Ερωτήματα διδακτικής </w:t>
            </w:r>
          </w:p>
          <w:p w:rsidR="006C1680" w:rsidRPr="00F61875" w:rsidRDefault="00DC5F1D">
            <w:pPr>
              <w:rPr>
                <w:rFonts w:ascii="Arial" w:hAnsi="Arial" w:cs="Arial"/>
                <w:b/>
                <w:lang w:val="el-GR"/>
              </w:rPr>
            </w:pPr>
            <w:r w:rsidRPr="00F61875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6C1680" w:rsidRPr="00F61875">
              <w:rPr>
                <w:rFonts w:ascii="Arial" w:hAnsi="Arial" w:cs="Arial"/>
                <w:b/>
                <w:lang w:val="el-GR"/>
              </w:rPr>
              <w:t>για τη δραστηριότητα:</w:t>
            </w:r>
          </w:p>
        </w:tc>
        <w:tc>
          <w:tcPr>
            <w:tcW w:w="11247" w:type="dxa"/>
          </w:tcPr>
          <w:p w:rsidR="006C1680" w:rsidRPr="00F61875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Θεωρείτε ότι η δραστηριότητα αυτή έχει κάποια διδακτική αξία; Να δικαιολογήσετε την απάντησή σας.</w:t>
            </w: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6C1680">
            <w:pPr>
              <w:rPr>
                <w:rFonts w:ascii="Arial" w:hAnsi="Arial" w:cs="Arial"/>
                <w:lang w:val="el-GR"/>
              </w:rPr>
            </w:pPr>
          </w:p>
          <w:p w:rsidR="0066427A" w:rsidRPr="00F61875" w:rsidRDefault="0066427A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3515F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Αν θεωρείτε ότι η δραστηριότητα έχει κάποια διδακτική αξία, να εξηγήσετε με ποιο τρόπο θα την αξιοποιούσατε στη διδακτική πρακτική σας.</w:t>
            </w: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F61875" w:rsidRDefault="006C1680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3515F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 xml:space="preserve">Την κατανόηση ποιών εννοιών της </w:t>
            </w:r>
            <w:r w:rsidR="00C06161" w:rsidRPr="00F61875">
              <w:rPr>
                <w:rFonts w:ascii="Arial" w:hAnsi="Arial" w:cs="Arial"/>
                <w:lang w:val="el-GR"/>
              </w:rPr>
              <w:t>Φυσικής προωθεί η συγκεκριμένη δραστηριότητα;</w:t>
            </w: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3515F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Να καταγράψετε τα μειονεκτήματα, που, κατά την άποψή σας, έχει αυτή η δραστηριότητα.</w:t>
            </w: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66427A" w:rsidRPr="00F61875" w:rsidRDefault="0066427A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3515F" w:rsidTr="004D0A33">
        <w:tc>
          <w:tcPr>
            <w:tcW w:w="3369" w:type="dxa"/>
            <w:vMerge/>
          </w:tcPr>
          <w:p w:rsidR="006C1680" w:rsidRPr="00F61875" w:rsidRDefault="006C1680">
            <w:pPr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11247" w:type="dxa"/>
          </w:tcPr>
          <w:p w:rsidR="006C1680" w:rsidRPr="00F61875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 w:rsidRPr="00F61875">
              <w:rPr>
                <w:rFonts w:ascii="Arial" w:hAnsi="Arial" w:cs="Arial"/>
                <w:lang w:val="el-GR"/>
              </w:rPr>
              <w:t>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3;</w:t>
            </w: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F61875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</w:tbl>
    <w:p w:rsidR="00863FE0" w:rsidRPr="00924606" w:rsidRDefault="00863FE0">
      <w:pPr>
        <w:rPr>
          <w:lang w:val="el-GR"/>
        </w:rPr>
      </w:pPr>
    </w:p>
    <w:sectPr w:rsidR="00863FE0" w:rsidRPr="00924606" w:rsidSect="00F3515F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5F2"/>
    <w:multiLevelType w:val="hybridMultilevel"/>
    <w:tmpl w:val="945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06"/>
    <w:rsid w:val="000E73AB"/>
    <w:rsid w:val="001664BE"/>
    <w:rsid w:val="003E4C63"/>
    <w:rsid w:val="004D0A33"/>
    <w:rsid w:val="0066427A"/>
    <w:rsid w:val="006C1680"/>
    <w:rsid w:val="00863FE0"/>
    <w:rsid w:val="008D6008"/>
    <w:rsid w:val="0090514E"/>
    <w:rsid w:val="00924606"/>
    <w:rsid w:val="00C06161"/>
    <w:rsid w:val="00C0689C"/>
    <w:rsid w:val="00C37C88"/>
    <w:rsid w:val="00C57D14"/>
    <w:rsid w:val="00DC5F1D"/>
    <w:rsid w:val="00F3515F"/>
    <w:rsid w:val="00F61875"/>
    <w:rsid w:val="00FC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2011-12-20T20:43:00Z</cp:lastPrinted>
  <dcterms:created xsi:type="dcterms:W3CDTF">2011-12-19T21:55:00Z</dcterms:created>
  <dcterms:modified xsi:type="dcterms:W3CDTF">2011-12-20T20:43:00Z</dcterms:modified>
</cp:coreProperties>
</file>