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EB2EF" w14:textId="77777777" w:rsidR="000832EA" w:rsidRPr="005957C6" w:rsidRDefault="000832EA" w:rsidP="000832EA">
      <w:pPr>
        <w:tabs>
          <w:tab w:val="left" w:pos="3255"/>
        </w:tabs>
        <w:jc w:val="center"/>
        <w:rPr>
          <w:rFonts w:ascii="Arial" w:hAnsi="Arial" w:cs="Arial"/>
          <w:b/>
          <w:color w:val="538135" w:themeColor="accent6" w:themeShade="BF"/>
          <w:sz w:val="24"/>
          <w:szCs w:val="24"/>
          <w:lang w:val="el-GR"/>
        </w:rPr>
      </w:pPr>
      <w:bookmarkStart w:id="0" w:name="_Hlk148042982"/>
      <w:bookmarkEnd w:id="0"/>
      <w:r w:rsidRPr="005957C6">
        <w:rPr>
          <w:rFonts w:ascii="Arial" w:hAnsi="Arial" w:cs="Arial"/>
          <w:b/>
          <w:color w:val="538135" w:themeColor="accent6" w:themeShade="BF"/>
          <w:sz w:val="24"/>
          <w:szCs w:val="24"/>
          <w:lang w:val="el-GR"/>
        </w:rPr>
        <w:t>ΝΕΑ ΕΛΛΗΝΙΚΗ ΓΛΩΣΣΑ ΚΑΙ ΚΡΙΤΙΚΗ ΣΚΕΨΗ</w:t>
      </w:r>
    </w:p>
    <w:p w14:paraId="4BD35C01" w14:textId="624B6195" w:rsidR="000832EA" w:rsidRPr="005957C6" w:rsidRDefault="005957C6" w:rsidP="000832EA">
      <w:pPr>
        <w:tabs>
          <w:tab w:val="left" w:pos="3255"/>
        </w:tabs>
        <w:jc w:val="center"/>
        <w:rPr>
          <w:rFonts w:ascii="Arial" w:hAnsi="Arial" w:cs="Arial"/>
          <w:b/>
          <w:color w:val="538135" w:themeColor="accent6" w:themeShade="BF"/>
          <w:sz w:val="24"/>
          <w:szCs w:val="24"/>
          <w:lang w:val="el-GR"/>
        </w:rPr>
      </w:pPr>
      <w:r w:rsidRPr="005957C6">
        <w:rPr>
          <w:rFonts w:ascii="Arial" w:hAnsi="Arial" w:cs="Arial"/>
          <w:b/>
          <w:color w:val="538135" w:themeColor="accent6" w:themeShade="BF"/>
          <w:sz w:val="24"/>
          <w:szCs w:val="24"/>
          <w:lang w:val="el-GR"/>
        </w:rPr>
        <w:t>______________________________________________________________</w:t>
      </w:r>
      <w:r w:rsidR="009A364B">
        <w:rPr>
          <w:rFonts w:ascii="Arial" w:hAnsi="Arial" w:cs="Arial"/>
          <w:b/>
          <w:color w:val="538135" w:themeColor="accent6" w:themeShade="BF"/>
          <w:sz w:val="24"/>
          <w:szCs w:val="24"/>
          <w:lang w:val="el-GR"/>
        </w:rPr>
        <w:t>____________________________</w:t>
      </w:r>
    </w:p>
    <w:p w14:paraId="067D82C2" w14:textId="3655416A" w:rsidR="000832EA" w:rsidRDefault="005957C6" w:rsidP="000832EA">
      <w:pPr>
        <w:jc w:val="center"/>
        <w:rPr>
          <w:rFonts w:ascii="Arial" w:hAnsi="Arial" w:cs="Arial"/>
          <w:b/>
          <w:color w:val="538135" w:themeColor="accent6" w:themeShade="BF"/>
          <w:sz w:val="24"/>
          <w:szCs w:val="24"/>
          <w:lang w:val="el-GR"/>
        </w:rPr>
      </w:pPr>
      <w:r w:rsidRPr="005957C6">
        <w:rPr>
          <w:rFonts w:ascii="Arial" w:hAnsi="Arial" w:cs="Arial"/>
          <w:b/>
          <w:color w:val="538135" w:themeColor="accent6" w:themeShade="BF"/>
          <w:sz w:val="24"/>
          <w:szCs w:val="24"/>
          <w:lang w:val="el-GR"/>
        </w:rPr>
        <w:t>Α</w:t>
      </w:r>
      <w:r w:rsidR="000832EA" w:rsidRPr="005957C6">
        <w:rPr>
          <w:rFonts w:ascii="Arial" w:hAnsi="Arial" w:cs="Arial"/>
          <w:b/>
          <w:color w:val="538135" w:themeColor="accent6" w:themeShade="BF"/>
          <w:sz w:val="24"/>
          <w:szCs w:val="24"/>
          <w:lang w:val="el-GR"/>
        </w:rPr>
        <w:t>΄</w:t>
      </w:r>
      <w:r w:rsidR="0077037A">
        <w:rPr>
          <w:rFonts w:ascii="Arial" w:hAnsi="Arial" w:cs="Arial"/>
          <w:b/>
          <w:color w:val="538135" w:themeColor="accent6" w:themeShade="BF"/>
          <w:sz w:val="24"/>
          <w:szCs w:val="24"/>
          <w:lang w:val="el-GR"/>
        </w:rPr>
        <w:t xml:space="preserve"> </w:t>
      </w:r>
      <w:r w:rsidR="000832EA" w:rsidRPr="005957C6">
        <w:rPr>
          <w:rFonts w:ascii="Arial" w:hAnsi="Arial" w:cs="Arial"/>
          <w:b/>
          <w:color w:val="538135" w:themeColor="accent6" w:themeShade="BF"/>
          <w:sz w:val="24"/>
          <w:szCs w:val="24"/>
          <w:lang w:val="el-GR"/>
        </w:rPr>
        <w:t>ΓΥΜΝΑΣΙΟΥ</w:t>
      </w:r>
    </w:p>
    <w:p w14:paraId="180E11A3" w14:textId="29416066" w:rsidR="005957C6" w:rsidRDefault="005957C6" w:rsidP="000832EA">
      <w:pPr>
        <w:jc w:val="center"/>
        <w:rPr>
          <w:rFonts w:ascii="Arial" w:hAnsi="Arial" w:cs="Arial"/>
          <w:b/>
          <w:color w:val="538135" w:themeColor="accent6" w:themeShade="BF"/>
          <w:sz w:val="24"/>
          <w:szCs w:val="24"/>
          <w:lang w:val="el-GR"/>
        </w:rPr>
      </w:pPr>
      <w:r>
        <w:rPr>
          <w:rFonts w:ascii="Arial" w:hAnsi="Arial" w:cs="Arial"/>
          <w:b/>
          <w:color w:val="538135" w:themeColor="accent6" w:themeShade="BF"/>
          <w:sz w:val="24"/>
          <w:szCs w:val="24"/>
          <w:lang w:val="el-GR"/>
        </w:rPr>
        <w:t>__________________________________________________________</w:t>
      </w:r>
      <w:r w:rsidR="009A364B">
        <w:rPr>
          <w:rFonts w:ascii="Arial" w:hAnsi="Arial" w:cs="Arial"/>
          <w:b/>
          <w:color w:val="538135" w:themeColor="accent6" w:themeShade="BF"/>
          <w:sz w:val="24"/>
          <w:szCs w:val="24"/>
          <w:lang w:val="el-GR"/>
        </w:rPr>
        <w:t>_______________________________________</w:t>
      </w:r>
    </w:p>
    <w:p w14:paraId="6EC766CA" w14:textId="77777777" w:rsidR="005957C6" w:rsidRDefault="005957C6" w:rsidP="000832EA">
      <w:pPr>
        <w:spacing w:after="0"/>
        <w:jc w:val="center"/>
        <w:rPr>
          <w:rFonts w:ascii="Arial" w:hAnsi="Arial" w:cs="Arial"/>
          <w:b/>
          <w:color w:val="538135" w:themeColor="accent6" w:themeShade="BF"/>
          <w:sz w:val="24"/>
          <w:szCs w:val="24"/>
          <w:lang w:val="el-GR"/>
        </w:rPr>
      </w:pPr>
    </w:p>
    <w:p w14:paraId="72BF45A5" w14:textId="77777777" w:rsidR="000832EA" w:rsidRPr="005957C6" w:rsidRDefault="000832EA" w:rsidP="000832EA">
      <w:pPr>
        <w:spacing w:after="0"/>
        <w:jc w:val="center"/>
        <w:rPr>
          <w:rFonts w:ascii="Arial" w:hAnsi="Arial" w:cs="Arial"/>
          <w:b/>
          <w:color w:val="538135" w:themeColor="accent6" w:themeShade="BF"/>
          <w:sz w:val="24"/>
          <w:szCs w:val="24"/>
          <w:lang w:val="el-GR"/>
        </w:rPr>
      </w:pPr>
      <w:r w:rsidRPr="005957C6">
        <w:rPr>
          <w:rFonts w:ascii="Arial" w:hAnsi="Arial" w:cs="Arial"/>
          <w:b/>
          <w:color w:val="538135" w:themeColor="accent6" w:themeShade="BF"/>
          <w:sz w:val="24"/>
          <w:szCs w:val="24"/>
          <w:lang w:val="el-GR"/>
        </w:rPr>
        <w:t xml:space="preserve">ΘΕΜΑΤΙΚΗ ΕΝΟΤΗΤΑ:  </w:t>
      </w:r>
      <w:r w:rsidR="005957C6" w:rsidRPr="00BA2275">
        <w:rPr>
          <w:rFonts w:ascii="Arial" w:hAnsi="Arial" w:cs="Arial"/>
          <w:b/>
          <w:i/>
          <w:iCs/>
          <w:color w:val="538135" w:themeColor="accent6" w:themeShade="BF"/>
          <w:spacing w:val="20"/>
          <w:sz w:val="24"/>
          <w:szCs w:val="24"/>
          <w:lang w:val="el-GR"/>
        </w:rPr>
        <w:t>Ταξίδι στον κόσμο της Φύσης</w:t>
      </w:r>
    </w:p>
    <w:p w14:paraId="2EDFCB4C" w14:textId="77777777" w:rsidR="000832EA" w:rsidRDefault="000832EA" w:rsidP="0058468F">
      <w:pPr>
        <w:spacing w:after="0"/>
        <w:rPr>
          <w:rFonts w:ascii="Arial" w:hAnsi="Arial" w:cs="Arial"/>
          <w:b/>
          <w:color w:val="323E4F" w:themeColor="text2" w:themeShade="BF"/>
          <w:sz w:val="24"/>
          <w:szCs w:val="24"/>
          <w:lang w:val="el-GR"/>
        </w:rPr>
      </w:pPr>
    </w:p>
    <w:p w14:paraId="5A86DBEE" w14:textId="77777777" w:rsidR="000832EA" w:rsidRPr="005957C6" w:rsidRDefault="000832EA" w:rsidP="00DA0659">
      <w:pPr>
        <w:shd w:val="clear" w:color="auto" w:fill="F7CAAC" w:themeFill="accent2" w:themeFillTint="66"/>
        <w:tabs>
          <w:tab w:val="left" w:pos="2694"/>
        </w:tabs>
        <w:spacing w:after="0" w:line="240" w:lineRule="auto"/>
        <w:rPr>
          <w:rFonts w:ascii="Calibri" w:eastAsia="Calibri" w:hAnsi="Calibri" w:cs="Calibri"/>
          <w:b/>
          <w:color w:val="538135" w:themeColor="accent6" w:themeShade="BF"/>
          <w:sz w:val="24"/>
          <w:szCs w:val="24"/>
        </w:rPr>
      </w:pPr>
      <w:proofErr w:type="spellStart"/>
      <w:proofErr w:type="gramStart"/>
      <w:r w:rsidRPr="005957C6">
        <w:rPr>
          <w:rFonts w:ascii="Calibri" w:eastAsia="Calibri" w:hAnsi="Calibri" w:cs="Calibri"/>
          <w:b/>
          <w:color w:val="538135" w:themeColor="accent6" w:themeShade="BF"/>
          <w:sz w:val="24"/>
          <w:szCs w:val="24"/>
        </w:rPr>
        <w:t>Μέθοδος</w:t>
      </w:r>
      <w:proofErr w:type="spellEnd"/>
      <w:r w:rsidR="00BA524A" w:rsidRPr="005957C6">
        <w:rPr>
          <w:rFonts w:ascii="Calibri" w:eastAsia="Calibri" w:hAnsi="Calibri" w:cs="Calibri"/>
          <w:b/>
          <w:color w:val="538135" w:themeColor="accent6" w:themeShade="BF"/>
          <w:sz w:val="24"/>
          <w:szCs w:val="24"/>
          <w:lang w:val="el-GR"/>
        </w:rPr>
        <w:t xml:space="preserve">  </w:t>
      </w:r>
      <w:proofErr w:type="spellStart"/>
      <w:r w:rsidRPr="005957C6">
        <w:rPr>
          <w:rFonts w:ascii="Calibri" w:eastAsia="Calibri" w:hAnsi="Calibri" w:cs="Calibri"/>
          <w:b/>
          <w:color w:val="538135" w:themeColor="accent6" w:themeShade="BF"/>
          <w:sz w:val="24"/>
          <w:szCs w:val="24"/>
        </w:rPr>
        <w:t>Διδ</w:t>
      </w:r>
      <w:proofErr w:type="spellEnd"/>
      <w:r w:rsidRPr="005957C6">
        <w:rPr>
          <w:rFonts w:ascii="Calibri" w:eastAsia="Calibri" w:hAnsi="Calibri" w:cs="Calibri"/>
          <w:b/>
          <w:color w:val="538135" w:themeColor="accent6" w:themeShade="BF"/>
          <w:sz w:val="24"/>
          <w:szCs w:val="24"/>
        </w:rPr>
        <w:t>ασκαλίας</w:t>
      </w:r>
      <w:proofErr w:type="gramEnd"/>
    </w:p>
    <w:p w14:paraId="02B01195" w14:textId="12FF4B1E" w:rsidR="000832EA" w:rsidRPr="00BA524A" w:rsidRDefault="000832EA" w:rsidP="000832EA">
      <w:pPr>
        <w:keepNext/>
        <w:keepLines/>
        <w:numPr>
          <w:ilvl w:val="0"/>
          <w:numId w:val="1"/>
        </w:numPr>
        <w:tabs>
          <w:tab w:val="left" w:pos="2694"/>
        </w:tabs>
        <w:spacing w:before="40" w:after="0" w:line="240" w:lineRule="auto"/>
        <w:contextualSpacing/>
        <w:outlineLvl w:val="1"/>
        <w:rPr>
          <w:rFonts w:ascii="Calibri" w:eastAsia="Calibri" w:hAnsi="Calibri" w:cs="Calibri"/>
          <w:sz w:val="24"/>
          <w:szCs w:val="24"/>
          <w:lang w:val="el-GR"/>
        </w:rPr>
      </w:pPr>
      <w:r w:rsidRPr="00BA524A">
        <w:rPr>
          <w:rFonts w:ascii="Calibri" w:eastAsia="Calibri" w:hAnsi="Calibri" w:cs="Calibri"/>
          <w:sz w:val="24"/>
          <w:szCs w:val="24"/>
          <w:lang w:val="el-GR"/>
        </w:rPr>
        <w:t xml:space="preserve">Επικοινωνιακή - Κειμενοκεντρική - Διαλεκτική </w:t>
      </w:r>
      <w:r w:rsidR="001348A7">
        <w:rPr>
          <w:rFonts w:ascii="Calibri" w:eastAsia="Calibri" w:hAnsi="Calibri" w:cs="Calibri"/>
          <w:sz w:val="24"/>
          <w:szCs w:val="24"/>
          <w:lang w:val="el-GR"/>
        </w:rPr>
        <w:t xml:space="preserve">- </w:t>
      </w:r>
      <w:r w:rsidRPr="00BA524A">
        <w:rPr>
          <w:rFonts w:ascii="Calibri" w:eastAsia="Calibri" w:hAnsi="Calibri" w:cs="Calibri"/>
          <w:sz w:val="24"/>
          <w:szCs w:val="24"/>
          <w:lang w:val="el-GR"/>
        </w:rPr>
        <w:t>Μαιευτική</w:t>
      </w:r>
      <w:r w:rsidR="00BA524A">
        <w:rPr>
          <w:rFonts w:ascii="Calibri" w:eastAsia="Calibri" w:hAnsi="Calibri" w:cs="Calibri"/>
          <w:sz w:val="24"/>
          <w:szCs w:val="24"/>
          <w:lang w:val="el-GR"/>
        </w:rPr>
        <w:t xml:space="preserve"> </w:t>
      </w:r>
      <w:r w:rsidRPr="00BA524A">
        <w:rPr>
          <w:rFonts w:ascii="Calibri" w:eastAsia="Calibri" w:hAnsi="Calibri" w:cs="Calibri"/>
          <w:sz w:val="24"/>
          <w:szCs w:val="24"/>
          <w:lang w:val="el-GR"/>
        </w:rPr>
        <w:t>μέθοδος</w:t>
      </w:r>
    </w:p>
    <w:p w14:paraId="379F259F" w14:textId="77777777" w:rsidR="000832EA" w:rsidRPr="007275A3" w:rsidRDefault="000832EA" w:rsidP="000832EA">
      <w:pPr>
        <w:keepNext/>
        <w:keepLines/>
        <w:tabs>
          <w:tab w:val="left" w:pos="2694"/>
        </w:tabs>
        <w:spacing w:before="40" w:after="0" w:line="240" w:lineRule="auto"/>
        <w:ind w:left="578"/>
        <w:contextualSpacing/>
        <w:outlineLvl w:val="1"/>
        <w:rPr>
          <w:rFonts w:ascii="Calibri" w:eastAsia="Calibri" w:hAnsi="Calibri" w:cs="Calibri"/>
          <w:sz w:val="24"/>
          <w:szCs w:val="24"/>
        </w:rPr>
      </w:pPr>
      <w:r w:rsidRPr="007275A3">
        <w:rPr>
          <w:rFonts w:ascii="Calibri" w:eastAsia="Calibri" w:hAnsi="Calibri" w:cs="Calibri"/>
          <w:sz w:val="24"/>
          <w:szCs w:val="24"/>
        </w:rPr>
        <w:t>Ήπια κα</w:t>
      </w:r>
      <w:proofErr w:type="spellStart"/>
      <w:r w:rsidRPr="007275A3">
        <w:rPr>
          <w:rFonts w:ascii="Calibri" w:eastAsia="Calibri" w:hAnsi="Calibri" w:cs="Calibri"/>
          <w:sz w:val="24"/>
          <w:szCs w:val="24"/>
        </w:rPr>
        <w:t>τευθυνόμενος</w:t>
      </w:r>
      <w:proofErr w:type="spellEnd"/>
      <w:r w:rsidR="00BA524A">
        <w:rPr>
          <w:rFonts w:ascii="Calibri" w:eastAsia="Calibri" w:hAnsi="Calibri" w:cs="Calibri"/>
          <w:sz w:val="24"/>
          <w:szCs w:val="24"/>
          <w:lang w:val="el-GR"/>
        </w:rPr>
        <w:t xml:space="preserve"> </w:t>
      </w:r>
      <w:proofErr w:type="spellStart"/>
      <w:r w:rsidRPr="007275A3">
        <w:rPr>
          <w:rFonts w:ascii="Calibri" w:eastAsia="Calibri" w:hAnsi="Calibri" w:cs="Calibri"/>
          <w:sz w:val="24"/>
          <w:szCs w:val="24"/>
        </w:rPr>
        <w:t>διάλογος</w:t>
      </w:r>
      <w:proofErr w:type="spellEnd"/>
    </w:p>
    <w:p w14:paraId="6F7309D8" w14:textId="77777777" w:rsidR="000832EA" w:rsidRPr="007275A3" w:rsidRDefault="000832EA" w:rsidP="000832EA">
      <w:pPr>
        <w:keepNext/>
        <w:keepLines/>
        <w:numPr>
          <w:ilvl w:val="0"/>
          <w:numId w:val="1"/>
        </w:numPr>
        <w:tabs>
          <w:tab w:val="left" w:pos="2694"/>
        </w:tabs>
        <w:spacing w:before="40" w:after="0" w:line="240" w:lineRule="auto"/>
        <w:contextualSpacing/>
        <w:outlineLvl w:val="1"/>
        <w:rPr>
          <w:rFonts w:ascii="Calibri" w:eastAsia="Calibri" w:hAnsi="Calibri" w:cs="Calibri"/>
          <w:sz w:val="24"/>
          <w:szCs w:val="24"/>
        </w:rPr>
      </w:pPr>
      <w:proofErr w:type="spellStart"/>
      <w:r w:rsidRPr="007275A3">
        <w:rPr>
          <w:rFonts w:ascii="Calibri" w:eastAsia="Calibri" w:hAnsi="Calibri" w:cs="Calibri"/>
          <w:sz w:val="24"/>
          <w:szCs w:val="24"/>
        </w:rPr>
        <w:t>Δι</w:t>
      </w:r>
      <w:proofErr w:type="spellEnd"/>
      <w:r w:rsidRPr="007275A3">
        <w:rPr>
          <w:rFonts w:ascii="Calibri" w:eastAsia="Calibri" w:hAnsi="Calibri" w:cs="Calibri"/>
          <w:sz w:val="24"/>
          <w:szCs w:val="24"/>
        </w:rPr>
        <w:t xml:space="preserve">αφοροποιημένη </w:t>
      </w:r>
      <w:proofErr w:type="spellStart"/>
      <w:r w:rsidRPr="007275A3">
        <w:rPr>
          <w:rFonts w:ascii="Calibri" w:eastAsia="Calibri" w:hAnsi="Calibri" w:cs="Calibri"/>
          <w:sz w:val="24"/>
          <w:szCs w:val="24"/>
        </w:rPr>
        <w:t>διδ</w:t>
      </w:r>
      <w:proofErr w:type="spellEnd"/>
      <w:r w:rsidRPr="007275A3">
        <w:rPr>
          <w:rFonts w:ascii="Calibri" w:eastAsia="Calibri" w:hAnsi="Calibri" w:cs="Calibri"/>
          <w:sz w:val="24"/>
          <w:szCs w:val="24"/>
        </w:rPr>
        <w:t>ασκαλία</w:t>
      </w:r>
    </w:p>
    <w:p w14:paraId="5CF72A5F" w14:textId="55851E44" w:rsidR="000832EA" w:rsidRPr="001D40A5" w:rsidRDefault="00D24FC1" w:rsidP="0077037A">
      <w:pPr>
        <w:keepNext/>
        <w:keepLines/>
        <w:tabs>
          <w:tab w:val="left" w:pos="2694"/>
        </w:tabs>
        <w:spacing w:before="40" w:after="0" w:line="240" w:lineRule="auto"/>
        <w:contextualSpacing/>
        <w:outlineLvl w:val="1"/>
        <w:rPr>
          <w:rFonts w:ascii="Calibri" w:eastAsia="Calibri" w:hAnsi="Calibri" w:cs="Calibri"/>
          <w:color w:val="000000"/>
          <w:kern w:val="24"/>
          <w:sz w:val="24"/>
          <w:szCs w:val="24"/>
          <w:lang w:val="el-GR"/>
        </w:rPr>
      </w:pPr>
      <w:r>
        <w:rPr>
          <w:rFonts w:ascii="Calibri" w:eastAsia="Calibri" w:hAnsi="Calibri" w:cs="Calibri"/>
          <w:bCs/>
          <w:color w:val="000000"/>
          <w:kern w:val="24"/>
          <w:sz w:val="24"/>
          <w:szCs w:val="24"/>
          <w:lang w:val="el-GR"/>
        </w:rPr>
        <w:t xml:space="preserve">         </w:t>
      </w:r>
      <w:r w:rsidR="000832EA" w:rsidRPr="001D40A5">
        <w:rPr>
          <w:rFonts w:ascii="Calibri" w:eastAsia="Calibri" w:hAnsi="Calibri" w:cs="Calibri"/>
          <w:bCs/>
          <w:color w:val="000000"/>
          <w:kern w:val="24"/>
          <w:sz w:val="24"/>
          <w:szCs w:val="24"/>
          <w:lang w:val="el-GR"/>
        </w:rPr>
        <w:t>Στρατηγικές διαφοροποίησης</w:t>
      </w:r>
      <w:r w:rsidR="000832EA" w:rsidRPr="001D40A5">
        <w:rPr>
          <w:rFonts w:ascii="Calibri" w:eastAsia="Calibri" w:hAnsi="Calibri" w:cs="Calibri"/>
          <w:color w:val="000000"/>
          <w:kern w:val="24"/>
          <w:sz w:val="24"/>
          <w:szCs w:val="24"/>
          <w:lang w:val="el-GR"/>
        </w:rPr>
        <w:t>: διαβαθμισμένες δραστηριότητες κριτικής σκέψης</w:t>
      </w:r>
      <w:r w:rsidR="0077037A">
        <w:rPr>
          <w:rFonts w:ascii="Calibri" w:eastAsia="Calibri" w:hAnsi="Calibri" w:cs="Calibri"/>
          <w:color w:val="000000"/>
          <w:kern w:val="24"/>
          <w:sz w:val="24"/>
          <w:szCs w:val="24"/>
          <w:lang w:val="el-GR"/>
        </w:rPr>
        <w:t xml:space="preserve"> </w:t>
      </w:r>
      <w:r w:rsidR="000832EA">
        <w:rPr>
          <w:rFonts w:ascii="Calibri" w:eastAsia="Calibri" w:hAnsi="Calibri" w:cs="Calibri"/>
          <w:color w:val="000000"/>
          <w:kern w:val="24"/>
          <w:sz w:val="24"/>
          <w:szCs w:val="24"/>
          <w:lang w:val="el-GR"/>
        </w:rPr>
        <w:t>και δημιουργικής γραφής</w:t>
      </w:r>
    </w:p>
    <w:p w14:paraId="112158E1" w14:textId="77777777" w:rsidR="000832EA" w:rsidRDefault="000832EA" w:rsidP="000832EA">
      <w:pPr>
        <w:pStyle w:val="ListParagraph"/>
        <w:tabs>
          <w:tab w:val="left" w:pos="2694"/>
          <w:tab w:val="left" w:pos="5910"/>
        </w:tabs>
        <w:spacing w:after="0" w:line="240" w:lineRule="auto"/>
        <w:ind w:left="360" w:right="-483"/>
        <w:rPr>
          <w:rFonts w:ascii="Arial" w:hAnsi="Arial" w:cs="Arial"/>
          <w:sz w:val="24"/>
          <w:szCs w:val="24"/>
        </w:rPr>
      </w:pPr>
    </w:p>
    <w:p w14:paraId="475B6576" w14:textId="77777777" w:rsidR="00052C21" w:rsidRDefault="00052C21" w:rsidP="000832EA">
      <w:pPr>
        <w:pStyle w:val="ListParagraph"/>
        <w:tabs>
          <w:tab w:val="left" w:pos="2694"/>
          <w:tab w:val="left" w:pos="5910"/>
        </w:tabs>
        <w:spacing w:after="0" w:line="240" w:lineRule="auto"/>
        <w:ind w:left="360" w:right="-483"/>
        <w:rPr>
          <w:rFonts w:ascii="Arial" w:hAnsi="Arial" w:cs="Arial"/>
          <w:sz w:val="24"/>
          <w:szCs w:val="24"/>
        </w:rPr>
      </w:pPr>
    </w:p>
    <w:p w14:paraId="185042C6" w14:textId="77777777" w:rsidR="00052C21" w:rsidRDefault="00052C21" w:rsidP="000832EA">
      <w:pPr>
        <w:pStyle w:val="ListParagraph"/>
        <w:tabs>
          <w:tab w:val="left" w:pos="2694"/>
          <w:tab w:val="left" w:pos="5910"/>
        </w:tabs>
        <w:spacing w:after="0" w:line="240" w:lineRule="auto"/>
        <w:ind w:left="360" w:right="-483"/>
        <w:rPr>
          <w:rFonts w:ascii="Arial" w:hAnsi="Arial" w:cs="Arial"/>
          <w:sz w:val="24"/>
          <w:szCs w:val="24"/>
        </w:rPr>
      </w:pPr>
    </w:p>
    <w:p w14:paraId="5A1E76C7" w14:textId="4CD60CD7" w:rsidR="00052C21" w:rsidRDefault="00031D57" w:rsidP="00446D25">
      <w:pPr>
        <w:pStyle w:val="ListParagraph"/>
        <w:tabs>
          <w:tab w:val="left" w:pos="2694"/>
          <w:tab w:val="left" w:pos="5910"/>
        </w:tabs>
        <w:spacing w:after="0"/>
        <w:ind w:left="-426" w:right="-483"/>
        <w:jc w:val="both"/>
        <w:rPr>
          <w:rFonts w:cstheme="minorHAnsi"/>
        </w:rPr>
      </w:pPr>
      <w:r w:rsidRPr="00031D57">
        <w:rPr>
          <w:rFonts w:cstheme="minorHAnsi"/>
        </w:rPr>
        <w:t xml:space="preserve">«Στο περιεχόμενο των Δεικτών δίνεται έμφαση σε όλα τα είδη μάθησης: πληροφορίες με εγγενή ικανότητα να παράγουν νέα γνώση, γνωστικές και πρακτικές δεξιότητες, στρατηγικές και τρόπο σκέψης, στάσεις και αξίες. Σε αυτά περιλαμβάνονται οι οριζόντιες ικανότητες που καλλιεργούνται σε όλα τα μαθήματα, όπως η κριτική σκέψη, η </w:t>
      </w:r>
      <w:proofErr w:type="spellStart"/>
      <w:r w:rsidRPr="00031D57">
        <w:rPr>
          <w:rFonts w:cstheme="minorHAnsi"/>
        </w:rPr>
        <w:t>μεταγνώση</w:t>
      </w:r>
      <w:proofErr w:type="spellEnd"/>
      <w:r w:rsidRPr="00031D57">
        <w:rPr>
          <w:rFonts w:cstheme="minorHAnsi"/>
        </w:rPr>
        <w:t>, οι δεξιότητες συνεργασίας και η καλλιέργεια της ελληνικής γλώσσας, καθώς και οι βασικές στάσεις και ικανότητες</w:t>
      </w:r>
      <w:r w:rsidR="001348A7">
        <w:rPr>
          <w:rFonts w:cstheme="minorHAnsi"/>
        </w:rPr>
        <w:t xml:space="preserve"> - </w:t>
      </w:r>
      <w:r w:rsidRPr="00031D57">
        <w:rPr>
          <w:rFonts w:cstheme="minorHAnsi"/>
        </w:rPr>
        <w:t xml:space="preserve">κλειδιά που προτείνονται σε όλα τα ευρωπαϊκά συστήματα εκπαίδευσης, με ιδιαίτερη έμφαση στην ανάπτυξη υγιούς </w:t>
      </w:r>
      <w:proofErr w:type="spellStart"/>
      <w:r w:rsidRPr="00031D57">
        <w:rPr>
          <w:rFonts w:cstheme="minorHAnsi"/>
        </w:rPr>
        <w:t>πολιτότητας</w:t>
      </w:r>
      <w:proofErr w:type="spellEnd"/>
      <w:r w:rsidRPr="00031D57">
        <w:rPr>
          <w:rFonts w:cstheme="minorHAnsi"/>
        </w:rPr>
        <w:t xml:space="preserve"> σε μια σύγχρονη </w:t>
      </w:r>
      <w:r w:rsidR="00FF08B1">
        <w:rPr>
          <w:rFonts w:cstheme="minorHAnsi"/>
        </w:rPr>
        <w:t xml:space="preserve">πολυπολιτισμική κοινωνία, την </w:t>
      </w:r>
      <w:r w:rsidRPr="00031D57">
        <w:rPr>
          <w:rFonts w:cstheme="minorHAnsi"/>
        </w:rPr>
        <w:t xml:space="preserve"> ευαισθητοποίηση κατά του ρατσισμού και της μισαλλοδοξίας, τον σεβασμό των ανθρωπίνων δικαιωμάτων, την προστασία του περιβάλλοντος και την αειφόρο ανάπτυξη</w:t>
      </w:r>
      <w:r>
        <w:rPr>
          <w:rFonts w:cstheme="minorHAnsi"/>
        </w:rPr>
        <w:t>»</w:t>
      </w:r>
      <w:r w:rsidRPr="00031D57">
        <w:rPr>
          <w:rFonts w:cstheme="minorHAnsi"/>
        </w:rPr>
        <w:t xml:space="preserve">. </w:t>
      </w:r>
    </w:p>
    <w:p w14:paraId="5DBF89C2" w14:textId="4AB7743D" w:rsidR="00FF08B1" w:rsidRPr="00CF3D9B" w:rsidRDefault="00FF08B1" w:rsidP="00446D25">
      <w:pPr>
        <w:pStyle w:val="ListParagraph"/>
        <w:tabs>
          <w:tab w:val="left" w:pos="2694"/>
          <w:tab w:val="left" w:pos="5910"/>
        </w:tabs>
        <w:spacing w:after="0"/>
        <w:ind w:left="-426" w:right="-483"/>
        <w:jc w:val="both"/>
        <w:rPr>
          <w:rFonts w:cstheme="minorHAnsi"/>
        </w:rPr>
      </w:pPr>
      <w:r>
        <w:rPr>
          <w:rFonts w:cstheme="minorHAnsi"/>
        </w:rPr>
        <w:t>[…]</w:t>
      </w:r>
      <w:r w:rsidR="001348A7">
        <w:rPr>
          <w:rFonts w:cstheme="minorHAnsi"/>
        </w:rPr>
        <w:t xml:space="preserve"> </w:t>
      </w:r>
      <w:r w:rsidRPr="00FF08B1">
        <w:rPr>
          <w:rFonts w:cstheme="minorHAnsi"/>
        </w:rPr>
        <w:t>Σε αυτή την προσπάθεια ο ρόλος των εκπαιδευτικών είναι ουσιαστικός και</w:t>
      </w:r>
      <w:r w:rsidR="007415D7">
        <w:rPr>
          <w:rFonts w:cstheme="minorHAnsi"/>
        </w:rPr>
        <w:t xml:space="preserve"> </w:t>
      </w:r>
      <w:r w:rsidRPr="00FF08B1">
        <w:rPr>
          <w:rFonts w:cstheme="minorHAnsi"/>
        </w:rPr>
        <w:t>αναβαθμισμένος, με ευρύ πεδίο άσκησης της παιδαγωγικής τους αυτονομίας.</w:t>
      </w:r>
      <w:r w:rsidR="007415D7">
        <w:rPr>
          <w:rFonts w:cstheme="minorHAnsi"/>
        </w:rPr>
        <w:t xml:space="preserve"> </w:t>
      </w:r>
      <w:r w:rsidRPr="00CF3D9B">
        <w:rPr>
          <w:rFonts w:cstheme="minorHAnsi"/>
        </w:rPr>
        <w:t>Ευέλικτες ευκαιρίες επιμόρφωσης στη σχολική μονάδα και στην τάξη και</w:t>
      </w:r>
      <w:r w:rsidR="007415D7">
        <w:rPr>
          <w:rFonts w:cstheme="minorHAnsi"/>
        </w:rPr>
        <w:t xml:space="preserve"> </w:t>
      </w:r>
      <w:r w:rsidRPr="00CF3D9B">
        <w:rPr>
          <w:rFonts w:cstheme="minorHAnsi"/>
        </w:rPr>
        <w:t xml:space="preserve">κίνητρα για συμμετοχή και αυτό- μόρφωση συστήνουν τους πυλώνες </w:t>
      </w:r>
      <w:r w:rsidR="00CF3D9B">
        <w:rPr>
          <w:rFonts w:cstheme="minorHAnsi"/>
        </w:rPr>
        <w:t xml:space="preserve">της </w:t>
      </w:r>
      <w:r w:rsidRPr="00CF3D9B">
        <w:rPr>
          <w:rFonts w:cstheme="minorHAnsi"/>
        </w:rPr>
        <w:t>επαγγελματικής ανάπτυξης των εκπαιδευτικών, των οποίων ο ρόλος</w:t>
      </w:r>
      <w:r w:rsidR="007415D7">
        <w:rPr>
          <w:rFonts w:cstheme="minorHAnsi"/>
        </w:rPr>
        <w:t xml:space="preserve"> </w:t>
      </w:r>
      <w:r w:rsidRPr="00CF3D9B">
        <w:rPr>
          <w:rFonts w:cstheme="minorHAnsi"/>
        </w:rPr>
        <w:t>καθίσταται καταλυτικός για την επιτυχία κάθε εκπαιδευτικού εγχειρήματος και</w:t>
      </w:r>
      <w:r w:rsidR="007415D7">
        <w:rPr>
          <w:rFonts w:cstheme="minorHAnsi"/>
        </w:rPr>
        <w:t xml:space="preserve"> </w:t>
      </w:r>
      <w:r w:rsidRPr="00CF3D9B">
        <w:rPr>
          <w:rFonts w:cstheme="minorHAnsi"/>
        </w:rPr>
        <w:t xml:space="preserve">ιδιαίτερα για την ποιότητα της σχολικής ζωής και την αποτελεσματικότητα </w:t>
      </w:r>
      <w:r w:rsidR="00CF3D9B">
        <w:rPr>
          <w:rFonts w:cstheme="minorHAnsi"/>
        </w:rPr>
        <w:t xml:space="preserve">της </w:t>
      </w:r>
      <w:r w:rsidRPr="00CF3D9B">
        <w:rPr>
          <w:rFonts w:cstheme="minorHAnsi"/>
        </w:rPr>
        <w:t>διδασκαλίας- μάθησης».</w:t>
      </w:r>
    </w:p>
    <w:tbl>
      <w:tblPr>
        <w:tblpPr w:leftFromText="180" w:rightFromText="180" w:topFromText="120" w:bottomFromText="120" w:vertAnchor="text" w:horzAnchor="page" w:tblpX="1327" w:tblpY="19"/>
        <w:tblW w:w="14737"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5665"/>
        <w:gridCol w:w="9072"/>
      </w:tblGrid>
      <w:tr w:rsidR="001F546F" w:rsidRPr="00604AB0" w14:paraId="6C310A1D" w14:textId="77777777" w:rsidTr="00BA2275">
        <w:trPr>
          <w:trHeight w:val="624"/>
        </w:trPr>
        <w:tc>
          <w:tcPr>
            <w:tcW w:w="14737"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14:paraId="1814ACAC" w14:textId="77777777" w:rsidR="001F546F" w:rsidRPr="003F12C0" w:rsidRDefault="001F546F" w:rsidP="00BA2275">
            <w:pPr>
              <w:spacing w:after="0" w:line="240" w:lineRule="auto"/>
              <w:ind w:left="171"/>
              <w:jc w:val="center"/>
              <w:rPr>
                <w:rFonts w:ascii="Calibri" w:eastAsia="Calibri" w:hAnsi="Calibri" w:cs="Times New Roman"/>
                <w:b/>
                <w:bCs/>
                <w:color w:val="538135" w:themeColor="accent6" w:themeShade="BF"/>
                <w:sz w:val="24"/>
                <w:szCs w:val="24"/>
              </w:rPr>
            </w:pPr>
            <w:r w:rsidRPr="003F12C0">
              <w:rPr>
                <w:rFonts w:ascii="Calibri" w:eastAsia="Calibri" w:hAnsi="Calibri" w:cs="Times New Roman"/>
                <w:b/>
                <w:bCs/>
                <w:color w:val="538135" w:themeColor="accent6" w:themeShade="BF"/>
                <w:sz w:val="24"/>
                <w:szCs w:val="24"/>
              </w:rPr>
              <w:lastRenderedPageBreak/>
              <w:t>ΓΕΝΙΚΟΙ ΔΕΙΚΤΕΣ ΕΠΙΤΥΧΙΑΣ</w:t>
            </w:r>
          </w:p>
        </w:tc>
      </w:tr>
      <w:tr w:rsidR="001F546F" w:rsidRPr="00EB7702" w14:paraId="1E638DB0" w14:textId="77777777" w:rsidTr="00BA2275">
        <w:trPr>
          <w:trHeight w:val="624"/>
        </w:trPr>
        <w:tc>
          <w:tcPr>
            <w:tcW w:w="14737"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14:paraId="305DED40" w14:textId="77777777" w:rsidR="001F546F" w:rsidRPr="003F12C0" w:rsidRDefault="001F546F" w:rsidP="00BA2275">
            <w:pPr>
              <w:spacing w:after="0" w:line="240" w:lineRule="auto"/>
              <w:ind w:left="171"/>
              <w:jc w:val="center"/>
              <w:rPr>
                <w:rFonts w:ascii="Calibri" w:eastAsia="Calibri" w:hAnsi="Calibri" w:cs="Times New Roman"/>
                <w:b/>
                <w:bCs/>
                <w:color w:val="538135" w:themeColor="accent6" w:themeShade="BF"/>
                <w:sz w:val="24"/>
                <w:szCs w:val="24"/>
                <w:lang w:val="el-GR"/>
              </w:rPr>
            </w:pPr>
            <w:r w:rsidRPr="003F12C0">
              <w:rPr>
                <w:rFonts w:ascii="Calibri" w:eastAsia="Calibri" w:hAnsi="Calibri" w:cs="Times New Roman"/>
                <w:b/>
                <w:bCs/>
                <w:color w:val="538135" w:themeColor="accent6" w:themeShade="BF"/>
                <w:sz w:val="24"/>
                <w:szCs w:val="24"/>
                <w:lang w:val="el-GR"/>
              </w:rPr>
              <w:t>Α. ΚΑΤΑΝΟΗΣΗ ΠΡΟΦΟΡΙΚΟΥ ΚΑΙ ΓΡΑΠΤΟΥ ΛΟΓΟΥ</w:t>
            </w:r>
          </w:p>
        </w:tc>
      </w:tr>
      <w:tr w:rsidR="001F546F" w:rsidRPr="00604AB0" w14:paraId="564BCEAF" w14:textId="77777777" w:rsidTr="00BA2275">
        <w:trPr>
          <w:trHeight w:val="624"/>
        </w:trPr>
        <w:tc>
          <w:tcPr>
            <w:tcW w:w="14737"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14:paraId="6C3F5FD1" w14:textId="77777777" w:rsidR="001F546F" w:rsidRPr="003F12C0" w:rsidRDefault="00676364" w:rsidP="00BA2275">
            <w:pPr>
              <w:spacing w:after="0" w:line="240" w:lineRule="auto"/>
              <w:ind w:left="171"/>
              <w:rPr>
                <w:rFonts w:ascii="Calibri" w:eastAsia="Calibri" w:hAnsi="Calibri" w:cs="Times New Roman"/>
                <w:b/>
                <w:bCs/>
                <w:color w:val="538135" w:themeColor="accent6" w:themeShade="BF"/>
                <w:sz w:val="24"/>
                <w:szCs w:val="24"/>
              </w:rPr>
            </w:pPr>
            <w:r w:rsidRPr="003F12C0">
              <w:rPr>
                <w:rFonts w:ascii="Calibri" w:eastAsia="Calibri" w:hAnsi="Calibri" w:cs="Times New Roman"/>
                <w:b/>
                <w:bCs/>
                <w:color w:val="538135" w:themeColor="accent6" w:themeShade="BF"/>
                <w:sz w:val="24"/>
                <w:szCs w:val="24"/>
                <w:lang w:val="el-GR"/>
              </w:rPr>
              <w:t xml:space="preserve">               </w:t>
            </w:r>
            <w:r w:rsidR="003F12C0">
              <w:rPr>
                <w:rFonts w:ascii="Calibri" w:eastAsia="Calibri" w:hAnsi="Calibri" w:cs="Times New Roman"/>
                <w:b/>
                <w:bCs/>
                <w:color w:val="538135" w:themeColor="accent6" w:themeShade="BF"/>
                <w:sz w:val="24"/>
                <w:szCs w:val="24"/>
                <w:lang w:val="el-GR"/>
              </w:rPr>
              <w:t xml:space="preserve">       </w:t>
            </w:r>
            <w:proofErr w:type="spellStart"/>
            <w:r w:rsidR="001F546F" w:rsidRPr="003F12C0">
              <w:rPr>
                <w:rFonts w:ascii="Calibri" w:eastAsia="Calibri" w:hAnsi="Calibri" w:cs="Times New Roman"/>
                <w:b/>
                <w:bCs/>
                <w:color w:val="538135" w:themeColor="accent6" w:themeShade="BF"/>
                <w:sz w:val="24"/>
                <w:szCs w:val="24"/>
              </w:rPr>
              <w:t>Δείκτες</w:t>
            </w:r>
            <w:proofErr w:type="spellEnd"/>
            <w:r w:rsidR="001F546F" w:rsidRPr="003F12C0">
              <w:rPr>
                <w:rFonts w:ascii="Calibri" w:eastAsia="Calibri" w:hAnsi="Calibri" w:cs="Times New Roman"/>
                <w:b/>
                <w:bCs/>
                <w:color w:val="538135" w:themeColor="accent6" w:themeShade="BF"/>
                <w:sz w:val="24"/>
                <w:szCs w:val="24"/>
              </w:rPr>
              <w:t xml:space="preserve"> Επ</w:t>
            </w:r>
            <w:proofErr w:type="spellStart"/>
            <w:r w:rsidR="001F546F" w:rsidRPr="003F12C0">
              <w:rPr>
                <w:rFonts w:ascii="Calibri" w:eastAsia="Calibri" w:hAnsi="Calibri" w:cs="Times New Roman"/>
                <w:b/>
                <w:bCs/>
                <w:color w:val="538135" w:themeColor="accent6" w:themeShade="BF"/>
                <w:sz w:val="24"/>
                <w:szCs w:val="24"/>
              </w:rPr>
              <w:t>ιτυχί</w:t>
            </w:r>
            <w:proofErr w:type="spellEnd"/>
            <w:r w:rsidR="001F546F" w:rsidRPr="003F12C0">
              <w:rPr>
                <w:rFonts w:ascii="Calibri" w:eastAsia="Calibri" w:hAnsi="Calibri" w:cs="Times New Roman"/>
                <w:b/>
                <w:bCs/>
                <w:color w:val="538135" w:themeColor="accent6" w:themeShade="BF"/>
                <w:sz w:val="24"/>
                <w:szCs w:val="24"/>
              </w:rPr>
              <w:t xml:space="preserve">ας   </w:t>
            </w:r>
            <w:r w:rsidRPr="003F12C0">
              <w:rPr>
                <w:rFonts w:ascii="Calibri" w:eastAsia="Calibri" w:hAnsi="Calibri" w:cs="Times New Roman"/>
                <w:b/>
                <w:bCs/>
                <w:color w:val="538135" w:themeColor="accent6" w:themeShade="BF"/>
                <w:sz w:val="24"/>
                <w:szCs w:val="24"/>
                <w:lang w:val="el-GR"/>
              </w:rPr>
              <w:t xml:space="preserve">                                                        </w:t>
            </w:r>
            <w:r w:rsidR="00851B2E">
              <w:rPr>
                <w:rFonts w:ascii="Calibri" w:eastAsia="Calibri" w:hAnsi="Calibri" w:cs="Times New Roman"/>
                <w:b/>
                <w:bCs/>
                <w:color w:val="538135" w:themeColor="accent6" w:themeShade="BF"/>
                <w:sz w:val="24"/>
                <w:szCs w:val="24"/>
                <w:lang w:val="el-GR"/>
              </w:rPr>
              <w:t xml:space="preserve">                                                     </w:t>
            </w:r>
            <w:proofErr w:type="spellStart"/>
            <w:r w:rsidR="001F546F" w:rsidRPr="003F12C0">
              <w:rPr>
                <w:rFonts w:ascii="Calibri" w:eastAsia="Calibri" w:hAnsi="Calibri" w:cs="Times New Roman"/>
                <w:b/>
                <w:bCs/>
                <w:color w:val="538135" w:themeColor="accent6" w:themeShade="BF"/>
                <w:sz w:val="24"/>
                <w:szCs w:val="24"/>
              </w:rPr>
              <w:t>Δείκτες</w:t>
            </w:r>
            <w:proofErr w:type="spellEnd"/>
            <w:r w:rsidR="001F546F" w:rsidRPr="003F12C0">
              <w:rPr>
                <w:rFonts w:ascii="Calibri" w:eastAsia="Calibri" w:hAnsi="Calibri" w:cs="Times New Roman"/>
                <w:b/>
                <w:bCs/>
                <w:color w:val="538135" w:themeColor="accent6" w:themeShade="BF"/>
                <w:sz w:val="24"/>
                <w:szCs w:val="24"/>
              </w:rPr>
              <w:t xml:space="preserve"> Επ</w:t>
            </w:r>
            <w:proofErr w:type="spellStart"/>
            <w:r w:rsidR="001F546F" w:rsidRPr="003F12C0">
              <w:rPr>
                <w:rFonts w:ascii="Calibri" w:eastAsia="Calibri" w:hAnsi="Calibri" w:cs="Times New Roman"/>
                <w:b/>
                <w:bCs/>
                <w:color w:val="538135" w:themeColor="accent6" w:themeShade="BF"/>
                <w:sz w:val="24"/>
                <w:szCs w:val="24"/>
              </w:rPr>
              <w:t>άρκει</w:t>
            </w:r>
            <w:proofErr w:type="spellEnd"/>
            <w:r w:rsidR="001F546F" w:rsidRPr="003F12C0">
              <w:rPr>
                <w:rFonts w:ascii="Calibri" w:eastAsia="Calibri" w:hAnsi="Calibri" w:cs="Times New Roman"/>
                <w:b/>
                <w:bCs/>
                <w:color w:val="538135" w:themeColor="accent6" w:themeShade="BF"/>
                <w:sz w:val="24"/>
                <w:szCs w:val="24"/>
              </w:rPr>
              <w:t>ας</w:t>
            </w:r>
          </w:p>
        </w:tc>
      </w:tr>
      <w:tr w:rsidR="001F546F" w:rsidRPr="00EB7702" w14:paraId="0B85121A" w14:textId="77777777" w:rsidTr="00BA2275">
        <w:trPr>
          <w:trHeight w:val="277"/>
        </w:trPr>
        <w:tc>
          <w:tcPr>
            <w:tcW w:w="5665" w:type="dxa"/>
            <w:tcBorders>
              <w:top w:val="single" w:sz="4" w:space="0" w:color="666666"/>
              <w:left w:val="single" w:sz="4" w:space="0" w:color="666666"/>
              <w:bottom w:val="single" w:sz="4" w:space="0" w:color="666666"/>
              <w:right w:val="single" w:sz="4" w:space="0" w:color="auto"/>
            </w:tcBorders>
            <w:shd w:val="clear" w:color="auto" w:fill="F2F2F2"/>
          </w:tcPr>
          <w:p w14:paraId="3544EFDC" w14:textId="77777777" w:rsidR="001F546F" w:rsidRPr="00851B2E" w:rsidRDefault="001F546F" w:rsidP="00BA2275">
            <w:pPr>
              <w:tabs>
                <w:tab w:val="left" w:pos="792"/>
              </w:tabs>
              <w:spacing w:after="0" w:line="240" w:lineRule="auto"/>
              <w:ind w:left="171"/>
              <w:contextualSpacing/>
              <w:rPr>
                <w:rFonts w:ascii="Calibri" w:eastAsia="Calibri" w:hAnsi="Calibri" w:cs="Times New Roman"/>
                <w:b/>
                <w:bCs/>
                <w:sz w:val="24"/>
                <w:szCs w:val="24"/>
                <w:lang w:val="el-GR"/>
              </w:rPr>
            </w:pPr>
            <w:r w:rsidRPr="00851B2E">
              <w:rPr>
                <w:rFonts w:ascii="Calibri" w:eastAsia="Calibri" w:hAnsi="Calibri" w:cs="Times New Roman"/>
                <w:b/>
                <w:bCs/>
                <w:sz w:val="24"/>
                <w:szCs w:val="24"/>
                <w:lang w:val="el-GR"/>
              </w:rPr>
              <w:t>Οι μαθητές/</w:t>
            </w:r>
            <w:r w:rsidR="00446D25">
              <w:rPr>
                <w:rFonts w:ascii="Calibri" w:eastAsia="Calibri" w:hAnsi="Calibri" w:cs="Times New Roman"/>
                <w:b/>
                <w:bCs/>
                <w:sz w:val="24"/>
                <w:szCs w:val="24"/>
                <w:lang w:val="el-GR"/>
              </w:rPr>
              <w:t>-</w:t>
            </w:r>
            <w:proofErr w:type="spellStart"/>
            <w:r w:rsidRPr="00851B2E">
              <w:rPr>
                <w:rFonts w:ascii="Calibri" w:eastAsia="Calibri" w:hAnsi="Calibri" w:cs="Times New Roman"/>
                <w:b/>
                <w:bCs/>
                <w:sz w:val="24"/>
                <w:szCs w:val="24"/>
                <w:lang w:val="el-GR"/>
              </w:rPr>
              <w:t>τριες</w:t>
            </w:r>
            <w:proofErr w:type="spellEnd"/>
            <w:r w:rsidRPr="00851B2E">
              <w:rPr>
                <w:rFonts w:ascii="Calibri" w:eastAsia="Calibri" w:hAnsi="Calibri" w:cs="Times New Roman"/>
                <w:b/>
                <w:bCs/>
                <w:sz w:val="24"/>
                <w:szCs w:val="24"/>
                <w:lang w:val="el-GR"/>
              </w:rPr>
              <w:t xml:space="preserve">: </w:t>
            </w:r>
          </w:p>
          <w:p w14:paraId="30B28E0F" w14:textId="77777777" w:rsidR="00851B2E" w:rsidRPr="00851B2E" w:rsidRDefault="00851B2E" w:rsidP="00BA2275">
            <w:pPr>
              <w:tabs>
                <w:tab w:val="left" w:pos="792"/>
              </w:tabs>
              <w:spacing w:after="0" w:line="240" w:lineRule="auto"/>
              <w:ind w:left="171"/>
              <w:contextualSpacing/>
              <w:rPr>
                <w:rFonts w:ascii="Calibri" w:eastAsia="Calibri" w:hAnsi="Calibri" w:cs="Times New Roman"/>
                <w:b/>
                <w:bCs/>
                <w:sz w:val="24"/>
                <w:szCs w:val="24"/>
                <w:lang w:val="el-GR"/>
              </w:rPr>
            </w:pPr>
          </w:p>
          <w:p w14:paraId="4D00A5B2" w14:textId="77777777" w:rsidR="003F12C0" w:rsidRPr="00851B2E" w:rsidRDefault="003F12C0" w:rsidP="00BA2275">
            <w:pPr>
              <w:tabs>
                <w:tab w:val="left" w:pos="792"/>
              </w:tabs>
              <w:spacing w:after="0" w:line="240" w:lineRule="auto"/>
              <w:ind w:left="171"/>
              <w:contextualSpacing/>
              <w:jc w:val="both"/>
              <w:rPr>
                <w:rFonts w:ascii="Calibri" w:eastAsia="Calibri" w:hAnsi="Calibri" w:cs="Times New Roman"/>
                <w:b/>
                <w:bCs/>
                <w:sz w:val="24"/>
                <w:szCs w:val="24"/>
                <w:lang w:val="el-GR"/>
              </w:rPr>
            </w:pPr>
            <w:r w:rsidRPr="00851B2E">
              <w:rPr>
                <w:rFonts w:ascii="Calibri" w:eastAsia="Calibri" w:hAnsi="Calibri" w:cs="Times New Roman"/>
                <w:b/>
                <w:bCs/>
                <w:sz w:val="24"/>
                <w:szCs w:val="24"/>
                <w:lang w:val="el-GR"/>
              </w:rPr>
              <w:t xml:space="preserve">Α. Κατανοούν προφορικά/γραπτά κείμενα Περιγραφής, σε ποικίλα </w:t>
            </w:r>
            <w:proofErr w:type="spellStart"/>
            <w:r w:rsidRPr="00851B2E">
              <w:rPr>
                <w:rFonts w:ascii="Calibri" w:eastAsia="Calibri" w:hAnsi="Calibri" w:cs="Times New Roman"/>
                <w:b/>
                <w:bCs/>
                <w:sz w:val="24"/>
                <w:szCs w:val="24"/>
                <w:lang w:val="el-GR"/>
              </w:rPr>
              <w:t>κειμενικά</w:t>
            </w:r>
            <w:proofErr w:type="spellEnd"/>
            <w:r w:rsidRPr="00851B2E">
              <w:rPr>
                <w:rFonts w:ascii="Calibri" w:eastAsia="Calibri" w:hAnsi="Calibri" w:cs="Times New Roman"/>
                <w:b/>
                <w:bCs/>
                <w:sz w:val="24"/>
                <w:szCs w:val="24"/>
                <w:lang w:val="el-GR"/>
              </w:rPr>
              <w:t xml:space="preserve"> είδη, στα οποία (συν)υπάρχουν και Αφήγηση/ Επιχειρηματολογία/ Οδηγίες: </w:t>
            </w:r>
          </w:p>
          <w:p w14:paraId="2CE18C1C" w14:textId="77777777" w:rsidR="001F546F" w:rsidRPr="00851B2E" w:rsidRDefault="001F546F" w:rsidP="00BA2275">
            <w:pPr>
              <w:tabs>
                <w:tab w:val="left" w:pos="792"/>
              </w:tabs>
              <w:spacing w:after="0" w:line="240" w:lineRule="auto"/>
              <w:ind w:left="171"/>
              <w:contextualSpacing/>
              <w:rPr>
                <w:rFonts w:ascii="Calibri" w:eastAsia="Calibri" w:hAnsi="Calibri" w:cs="Times New Roman"/>
                <w:b/>
                <w:bCs/>
                <w:sz w:val="24"/>
                <w:szCs w:val="24"/>
                <w:lang w:val="el-GR" w:eastAsia="el-GR"/>
              </w:rPr>
            </w:pPr>
          </w:p>
          <w:p w14:paraId="63C8DDF8" w14:textId="77777777" w:rsidR="001F546F" w:rsidRDefault="00851B2E" w:rsidP="00BA2275">
            <w:pPr>
              <w:tabs>
                <w:tab w:val="left" w:pos="792"/>
              </w:tabs>
              <w:spacing w:after="0" w:line="240" w:lineRule="auto"/>
              <w:ind w:left="171"/>
              <w:contextualSpacing/>
              <w:rPr>
                <w:rFonts w:ascii="Calibri" w:eastAsia="Calibri" w:hAnsi="Calibri" w:cs="Times New Roman"/>
                <w:b/>
                <w:bCs/>
                <w:lang w:val="el-GR" w:eastAsia="el-GR"/>
              </w:rPr>
            </w:pPr>
            <w:r>
              <w:rPr>
                <w:rFonts w:ascii="Calibri" w:eastAsia="Calibri" w:hAnsi="Calibri" w:cs="Times New Roman"/>
                <w:b/>
                <w:bCs/>
                <w:lang w:val="el-GR" w:eastAsia="el-GR"/>
              </w:rPr>
              <w:t xml:space="preserve">        </w:t>
            </w:r>
            <w:r w:rsidR="001F546F" w:rsidRPr="00992B69">
              <w:rPr>
                <w:rFonts w:ascii="Calibri" w:eastAsia="Calibri" w:hAnsi="Calibri" w:cs="Times New Roman"/>
                <w:b/>
                <w:bCs/>
                <w:lang w:val="el-GR" w:eastAsia="el-GR"/>
              </w:rPr>
              <w:t xml:space="preserve">Α.Ι. </w:t>
            </w:r>
            <w:r>
              <w:rPr>
                <w:rFonts w:ascii="Calibri" w:eastAsia="Calibri" w:hAnsi="Calibri" w:cs="Times New Roman"/>
                <w:b/>
                <w:bCs/>
                <w:lang w:val="el-GR" w:eastAsia="el-GR"/>
              </w:rPr>
              <w:t>Κατανοούν το περιεχόμενο προφορικού/ γραπτού κειμένου, τοποθετώντας το στο επικοινωνιακό του πλαίσιο.</w:t>
            </w:r>
          </w:p>
          <w:p w14:paraId="2BF85E18" w14:textId="77777777" w:rsidR="00851B2E" w:rsidRDefault="00851B2E" w:rsidP="00BA2275">
            <w:pPr>
              <w:tabs>
                <w:tab w:val="left" w:pos="792"/>
              </w:tabs>
              <w:spacing w:after="0" w:line="240" w:lineRule="auto"/>
              <w:ind w:left="171"/>
              <w:contextualSpacing/>
              <w:rPr>
                <w:rFonts w:ascii="Calibri" w:eastAsia="Calibri" w:hAnsi="Calibri" w:cs="Times New Roman"/>
                <w:b/>
                <w:bCs/>
                <w:lang w:val="el-GR" w:eastAsia="el-GR"/>
              </w:rPr>
            </w:pPr>
          </w:p>
          <w:p w14:paraId="723E80E1" w14:textId="77777777" w:rsidR="00851B2E" w:rsidRDefault="00851B2E" w:rsidP="00BA2275">
            <w:pPr>
              <w:tabs>
                <w:tab w:val="left" w:pos="792"/>
              </w:tabs>
              <w:spacing w:after="0" w:line="240" w:lineRule="auto"/>
              <w:ind w:left="171"/>
              <w:contextualSpacing/>
              <w:rPr>
                <w:rFonts w:ascii="Calibri" w:eastAsia="Calibri" w:hAnsi="Calibri" w:cs="Times New Roman"/>
                <w:b/>
                <w:bCs/>
                <w:lang w:val="el-GR" w:eastAsia="el-GR"/>
              </w:rPr>
            </w:pPr>
            <w:r>
              <w:rPr>
                <w:rFonts w:ascii="Calibri" w:eastAsia="Calibri" w:hAnsi="Calibri" w:cs="Times New Roman"/>
                <w:b/>
                <w:bCs/>
                <w:lang w:val="el-GR" w:eastAsia="el-GR"/>
              </w:rPr>
              <w:t xml:space="preserve">         Α.Ι.1.α. Γνωρίζουν τις μορφές, τους κώδικες και τους τρόπους της προφορικής και γραπτής επικοινωνίας</w:t>
            </w:r>
          </w:p>
          <w:p w14:paraId="62E3207C"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3E6232DA" w14:textId="77777777" w:rsidR="001F546F" w:rsidRDefault="00851B2E" w:rsidP="00BA2275">
            <w:pPr>
              <w:ind w:left="171"/>
              <w:contextualSpacing/>
              <w:jc w:val="both"/>
              <w:rPr>
                <w:b/>
                <w:lang w:val="el-GR"/>
              </w:rPr>
            </w:pPr>
            <w:r>
              <w:rPr>
                <w:b/>
                <w:lang w:val="el-GR"/>
              </w:rPr>
              <w:t xml:space="preserve">        </w:t>
            </w:r>
            <w:r w:rsidR="001F546F" w:rsidRPr="00992B69">
              <w:rPr>
                <w:b/>
                <w:lang w:val="el-GR"/>
              </w:rPr>
              <w:t>Α.Ι.</w:t>
            </w:r>
            <w:r>
              <w:rPr>
                <w:b/>
                <w:lang w:val="el-GR"/>
              </w:rPr>
              <w:t xml:space="preserve">2. Ακροάζονται/διαβάζουν σιωπηρά ή μεγαλόφωνα, με ευχέρεια και εκφραστικότητα. </w:t>
            </w:r>
          </w:p>
          <w:p w14:paraId="5845AE0F" w14:textId="77777777" w:rsidR="001F546F" w:rsidRDefault="001F546F" w:rsidP="00BA2275">
            <w:pPr>
              <w:ind w:left="171"/>
              <w:contextualSpacing/>
              <w:jc w:val="both"/>
              <w:rPr>
                <w:b/>
                <w:lang w:val="el-GR"/>
              </w:rPr>
            </w:pPr>
          </w:p>
          <w:p w14:paraId="04335FA0" w14:textId="77777777" w:rsidR="00E56CBA" w:rsidRDefault="00E56CBA" w:rsidP="00BA2275">
            <w:pPr>
              <w:ind w:left="171"/>
              <w:contextualSpacing/>
              <w:jc w:val="both"/>
              <w:rPr>
                <w:b/>
                <w:lang w:val="el-GR"/>
              </w:rPr>
            </w:pPr>
            <w:r>
              <w:rPr>
                <w:b/>
                <w:lang w:val="el-GR"/>
              </w:rPr>
              <w:t xml:space="preserve">      </w:t>
            </w:r>
          </w:p>
          <w:p w14:paraId="41E83F5D" w14:textId="77777777" w:rsidR="001F546F" w:rsidRPr="00992B69" w:rsidRDefault="001F546F" w:rsidP="00BA2275">
            <w:pPr>
              <w:ind w:left="171"/>
              <w:contextualSpacing/>
              <w:jc w:val="both"/>
              <w:rPr>
                <w:b/>
                <w:lang w:val="el-GR"/>
              </w:rPr>
            </w:pPr>
            <w:r w:rsidRPr="003F2B59">
              <w:rPr>
                <w:b/>
                <w:lang w:val="el-GR"/>
              </w:rPr>
              <w:t>Α.Ι.</w:t>
            </w:r>
            <w:r w:rsidR="00E56CBA">
              <w:rPr>
                <w:b/>
                <w:lang w:val="el-GR"/>
              </w:rPr>
              <w:t>4</w:t>
            </w:r>
            <w:r w:rsidRPr="003F2B59">
              <w:rPr>
                <w:b/>
                <w:lang w:val="el-GR"/>
              </w:rPr>
              <w:t xml:space="preserve">. </w:t>
            </w:r>
            <w:r w:rsidR="00E56CBA">
              <w:rPr>
                <w:b/>
                <w:lang w:val="el-GR"/>
              </w:rPr>
              <w:t>(</w:t>
            </w:r>
            <w:proofErr w:type="spellStart"/>
            <w:r w:rsidR="00E56CBA">
              <w:rPr>
                <w:b/>
                <w:lang w:val="el-GR"/>
              </w:rPr>
              <w:t>Ανα</w:t>
            </w:r>
            <w:proofErr w:type="spellEnd"/>
            <w:r w:rsidR="00E56CBA">
              <w:rPr>
                <w:b/>
                <w:lang w:val="el-GR"/>
              </w:rPr>
              <w:t xml:space="preserve">)γνωρίζουν τα βασικά χαρακτηριστικά των </w:t>
            </w:r>
            <w:proofErr w:type="spellStart"/>
            <w:r w:rsidR="00E56CBA">
              <w:rPr>
                <w:b/>
                <w:lang w:val="el-GR"/>
              </w:rPr>
              <w:t>κειμενικών</w:t>
            </w:r>
            <w:proofErr w:type="spellEnd"/>
            <w:r w:rsidR="00E56CBA">
              <w:rPr>
                <w:b/>
                <w:lang w:val="el-GR"/>
              </w:rPr>
              <w:t xml:space="preserve"> τύπων σε: κείμενα, στα οποία υπάρχει περιγραφή (προσώπων), τοπίων, αντικειμένων, καταστάσεων κ.ά.</w:t>
            </w:r>
          </w:p>
          <w:p w14:paraId="05D39C25" w14:textId="77777777" w:rsidR="001F546F" w:rsidRPr="00992B69"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2219E440" w14:textId="77777777" w:rsidR="001F546F" w:rsidRPr="00992B69"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4477AE1E" w14:textId="77777777" w:rsidR="001F546F" w:rsidRPr="00992B69" w:rsidRDefault="001F546F" w:rsidP="00BA2275">
            <w:pPr>
              <w:spacing w:after="0" w:line="240" w:lineRule="auto"/>
              <w:ind w:left="171"/>
              <w:rPr>
                <w:rFonts w:ascii="Calibri" w:eastAsia="Calibri" w:hAnsi="Calibri" w:cs="Times New Roman"/>
                <w:b/>
                <w:bCs/>
                <w:lang w:val="el-GR"/>
              </w:rPr>
            </w:pPr>
          </w:p>
          <w:p w14:paraId="3E5F8825" w14:textId="77777777" w:rsidR="001F546F" w:rsidRDefault="001F546F" w:rsidP="00BA2275">
            <w:pPr>
              <w:ind w:left="171"/>
              <w:contextualSpacing/>
              <w:jc w:val="both"/>
              <w:rPr>
                <w:b/>
                <w:lang w:val="el-GR"/>
              </w:rPr>
            </w:pPr>
            <w:r w:rsidRPr="00141963">
              <w:rPr>
                <w:b/>
                <w:lang w:val="el-GR"/>
              </w:rPr>
              <w:t>Α.Ι.6. Εντοπίζουν</w:t>
            </w:r>
            <w:r w:rsidR="00E63385">
              <w:rPr>
                <w:b/>
                <w:lang w:val="el-GR"/>
              </w:rPr>
              <w:t xml:space="preserve"> το επικοινωνιακό και </w:t>
            </w:r>
            <w:proofErr w:type="spellStart"/>
            <w:r w:rsidR="00E63385">
              <w:rPr>
                <w:b/>
                <w:lang w:val="el-GR"/>
              </w:rPr>
              <w:t>κοινωνιοπολιτισμικό</w:t>
            </w:r>
            <w:proofErr w:type="spellEnd"/>
            <w:r w:rsidR="00E63385">
              <w:rPr>
                <w:b/>
                <w:lang w:val="el-GR"/>
              </w:rPr>
              <w:t xml:space="preserve"> πλαίσιο και</w:t>
            </w:r>
            <w:r w:rsidR="00D4298B">
              <w:rPr>
                <w:b/>
                <w:lang w:val="el-GR"/>
              </w:rPr>
              <w:t xml:space="preserve"> </w:t>
            </w:r>
            <w:r w:rsidR="00E63385">
              <w:rPr>
                <w:b/>
                <w:lang w:val="el-GR"/>
              </w:rPr>
              <w:t>επισημαίνουν πληροφορίες που έχουν σχέση με την ιστορικότητα του κειμένου</w:t>
            </w:r>
            <w:r w:rsidRPr="00141963">
              <w:rPr>
                <w:b/>
                <w:lang w:val="el-GR"/>
              </w:rPr>
              <w:t>.</w:t>
            </w:r>
          </w:p>
          <w:p w14:paraId="71F6C5B6" w14:textId="77777777" w:rsidR="001F546F" w:rsidRPr="00141963" w:rsidRDefault="001F546F" w:rsidP="00BA2275">
            <w:pPr>
              <w:ind w:left="171"/>
              <w:contextualSpacing/>
              <w:jc w:val="both"/>
              <w:rPr>
                <w:b/>
                <w:lang w:val="el-GR"/>
              </w:rPr>
            </w:pPr>
          </w:p>
          <w:p w14:paraId="230BC1E4" w14:textId="77777777" w:rsidR="001F546F" w:rsidRDefault="001F546F" w:rsidP="00BA2275">
            <w:pPr>
              <w:spacing w:after="0" w:line="240" w:lineRule="auto"/>
              <w:ind w:left="171"/>
              <w:rPr>
                <w:b/>
                <w:lang w:val="el-GR"/>
              </w:rPr>
            </w:pPr>
          </w:p>
          <w:p w14:paraId="151A1B87" w14:textId="77777777" w:rsidR="001F546F" w:rsidRDefault="001F546F" w:rsidP="00BA2275">
            <w:pPr>
              <w:spacing w:after="0" w:line="240" w:lineRule="auto"/>
              <w:ind w:left="171"/>
              <w:rPr>
                <w:b/>
                <w:lang w:val="el-GR"/>
              </w:rPr>
            </w:pPr>
          </w:p>
          <w:p w14:paraId="259EB966" w14:textId="77777777" w:rsidR="00D4298B" w:rsidRDefault="00D4298B" w:rsidP="00BA2275">
            <w:pPr>
              <w:spacing w:after="0" w:line="240" w:lineRule="auto"/>
              <w:ind w:left="171"/>
              <w:rPr>
                <w:b/>
                <w:lang w:val="el-GR"/>
              </w:rPr>
            </w:pPr>
          </w:p>
          <w:p w14:paraId="553B501A" w14:textId="77777777" w:rsidR="00BA2275" w:rsidRDefault="00BA2275" w:rsidP="00BA2275">
            <w:pPr>
              <w:spacing w:after="0" w:line="240" w:lineRule="auto"/>
              <w:ind w:left="171"/>
              <w:rPr>
                <w:b/>
                <w:lang w:val="el-GR"/>
              </w:rPr>
            </w:pPr>
          </w:p>
          <w:p w14:paraId="5F7CCB50" w14:textId="77777777" w:rsidR="00D4298B" w:rsidRDefault="00D4298B" w:rsidP="00BA2275">
            <w:pPr>
              <w:spacing w:after="0" w:line="240" w:lineRule="auto"/>
              <w:ind w:left="171"/>
              <w:rPr>
                <w:b/>
                <w:lang w:val="el-GR"/>
              </w:rPr>
            </w:pPr>
          </w:p>
          <w:p w14:paraId="51909C0B" w14:textId="77777777" w:rsidR="001F546F" w:rsidRDefault="001F546F" w:rsidP="00BA2275">
            <w:pPr>
              <w:spacing w:after="0" w:line="240" w:lineRule="auto"/>
              <w:ind w:left="171"/>
              <w:rPr>
                <w:b/>
                <w:lang w:val="el-GR"/>
              </w:rPr>
            </w:pPr>
          </w:p>
          <w:p w14:paraId="33BF45FC" w14:textId="77777777" w:rsidR="001F546F" w:rsidRPr="00992B69" w:rsidRDefault="001F546F" w:rsidP="00BA2275">
            <w:pPr>
              <w:spacing w:after="0" w:line="240" w:lineRule="auto"/>
              <w:ind w:left="171"/>
              <w:rPr>
                <w:rFonts w:ascii="Calibri" w:eastAsia="Calibri" w:hAnsi="Calibri" w:cs="Times New Roman"/>
                <w:b/>
                <w:bCs/>
                <w:lang w:val="el-GR"/>
              </w:rPr>
            </w:pPr>
            <w:r w:rsidRPr="00C20A92">
              <w:rPr>
                <w:b/>
                <w:lang w:val="el-GR"/>
              </w:rPr>
              <w:t xml:space="preserve">Α.Ι.7. </w:t>
            </w:r>
            <w:r w:rsidR="00D4298B">
              <w:rPr>
                <w:b/>
                <w:lang w:val="el-GR"/>
              </w:rPr>
              <w:t>Εντοπίζουν πληροφορίες, τις οποίες αξιολογούν και προσλαμβάνουν το κεντρικό νόημα, εφαρμόζοντας και στρατηγικές κατανόησης κειμένου.</w:t>
            </w:r>
          </w:p>
          <w:p w14:paraId="4BECB547" w14:textId="77777777" w:rsidR="001F546F" w:rsidRDefault="001F546F" w:rsidP="00BA2275">
            <w:pPr>
              <w:spacing w:after="0" w:line="240" w:lineRule="auto"/>
              <w:ind w:left="171"/>
              <w:rPr>
                <w:rFonts w:ascii="Calibri" w:eastAsia="Calibri" w:hAnsi="Calibri" w:cs="Times New Roman"/>
                <w:b/>
                <w:bCs/>
                <w:lang w:val="el-GR"/>
              </w:rPr>
            </w:pPr>
          </w:p>
          <w:p w14:paraId="52F351BD" w14:textId="77777777" w:rsidR="006558CA" w:rsidRDefault="006558CA" w:rsidP="00BA2275">
            <w:pPr>
              <w:spacing w:after="0" w:line="240" w:lineRule="auto"/>
              <w:ind w:left="171"/>
              <w:rPr>
                <w:rFonts w:ascii="Calibri" w:eastAsia="Calibri" w:hAnsi="Calibri" w:cs="Times New Roman"/>
                <w:b/>
                <w:bCs/>
                <w:lang w:val="el-GR"/>
              </w:rPr>
            </w:pPr>
          </w:p>
          <w:p w14:paraId="5B939D8B" w14:textId="77777777" w:rsidR="006558CA" w:rsidRPr="00992B69" w:rsidRDefault="006558CA" w:rsidP="00BA2275">
            <w:pPr>
              <w:spacing w:after="0" w:line="240" w:lineRule="auto"/>
              <w:ind w:left="171"/>
              <w:rPr>
                <w:rFonts w:ascii="Calibri" w:eastAsia="Calibri" w:hAnsi="Calibri" w:cs="Times New Roman"/>
                <w:b/>
                <w:bCs/>
                <w:lang w:val="el-GR"/>
              </w:rPr>
            </w:pPr>
            <w:r>
              <w:rPr>
                <w:rFonts w:ascii="Calibri" w:eastAsia="Calibri" w:hAnsi="Calibri" w:cs="Times New Roman"/>
                <w:b/>
                <w:bCs/>
                <w:lang w:val="el-GR"/>
              </w:rPr>
              <w:t xml:space="preserve">Α.Ι.8. Αξιοποιούν τα μη γλωσσικά στοιχεία, για να προσλάβουν το κεντρικό νόημα του κειμένου. </w:t>
            </w:r>
          </w:p>
          <w:p w14:paraId="490FCE30" w14:textId="77777777" w:rsidR="001F546F" w:rsidRPr="00992B69" w:rsidRDefault="001F546F" w:rsidP="00BA2275">
            <w:pPr>
              <w:spacing w:after="0" w:line="240" w:lineRule="auto"/>
              <w:ind w:left="171"/>
              <w:rPr>
                <w:rFonts w:ascii="Calibri" w:eastAsia="Calibri" w:hAnsi="Calibri" w:cs="Times New Roman"/>
                <w:b/>
                <w:bCs/>
                <w:lang w:val="el-GR"/>
              </w:rPr>
            </w:pPr>
          </w:p>
          <w:p w14:paraId="7E65E877" w14:textId="77777777" w:rsidR="001F546F" w:rsidRPr="00992B69" w:rsidRDefault="001F546F" w:rsidP="00BA2275">
            <w:pPr>
              <w:spacing w:after="0" w:line="240" w:lineRule="auto"/>
              <w:ind w:left="171"/>
              <w:rPr>
                <w:rFonts w:ascii="Calibri" w:eastAsia="Calibri" w:hAnsi="Calibri" w:cs="Times New Roman"/>
                <w:b/>
                <w:bCs/>
                <w:lang w:val="el-GR"/>
              </w:rPr>
            </w:pPr>
          </w:p>
          <w:p w14:paraId="2694260D" w14:textId="77777777" w:rsidR="001F546F" w:rsidRPr="00992B69" w:rsidRDefault="006558CA" w:rsidP="00BA2275">
            <w:pPr>
              <w:spacing w:after="0" w:line="240" w:lineRule="auto"/>
              <w:ind w:left="171"/>
              <w:rPr>
                <w:rFonts w:ascii="Calibri" w:eastAsia="Calibri" w:hAnsi="Calibri" w:cs="Times New Roman"/>
                <w:b/>
                <w:bCs/>
                <w:lang w:val="el-GR"/>
              </w:rPr>
            </w:pPr>
            <w:r>
              <w:rPr>
                <w:rFonts w:ascii="Calibri" w:eastAsia="Calibri" w:hAnsi="Calibri" w:cs="Times New Roman"/>
                <w:b/>
                <w:bCs/>
                <w:lang w:val="el-GR"/>
              </w:rPr>
              <w:t xml:space="preserve">Α.Ι.9. Εξάγουν συμπεράσματα για το κεντρικό νόημα του κειμένου, με αναφορά στον σκοπό και το ύφος. </w:t>
            </w:r>
          </w:p>
          <w:p w14:paraId="1C848E47" w14:textId="77777777" w:rsidR="001F546F" w:rsidRPr="00992B69" w:rsidRDefault="001F546F" w:rsidP="00BA2275">
            <w:pPr>
              <w:spacing w:after="0" w:line="240" w:lineRule="auto"/>
              <w:ind w:left="171"/>
              <w:rPr>
                <w:rFonts w:ascii="Calibri" w:eastAsia="Calibri" w:hAnsi="Calibri" w:cs="Times New Roman"/>
                <w:b/>
                <w:bCs/>
                <w:lang w:val="el-GR"/>
              </w:rPr>
            </w:pPr>
          </w:p>
          <w:p w14:paraId="2452ED32" w14:textId="77777777" w:rsidR="001F546F" w:rsidRPr="00992B69"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1C6261DF"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05515F2A"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1DBC75BF"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61FDEFA9"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65E006FA"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5E7883D4"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50664224" w14:textId="77777777" w:rsidR="001F546F" w:rsidRDefault="001F546F" w:rsidP="00BA2275">
            <w:pPr>
              <w:tabs>
                <w:tab w:val="left" w:pos="792"/>
              </w:tabs>
              <w:spacing w:after="0" w:line="240" w:lineRule="auto"/>
              <w:ind w:left="171"/>
              <w:contextualSpacing/>
              <w:rPr>
                <w:rFonts w:ascii="Calibri" w:eastAsia="Calibri" w:hAnsi="Calibri" w:cs="Times New Roman"/>
                <w:b/>
                <w:bCs/>
                <w:lang w:val="el-GR" w:eastAsia="el-GR"/>
              </w:rPr>
            </w:pPr>
          </w:p>
          <w:p w14:paraId="7E044F04" w14:textId="77777777" w:rsidR="001F546F" w:rsidRDefault="0002326E"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lastRenderedPageBreak/>
              <w:t xml:space="preserve">Α.Ι.10. Τοποθετούνται κριτικά με στόχο τη διαμόρφωση προσωπικής άποψης, σε σχέση με νοήματα που προβάλλονται ή υπονοούνται στο κείμενο. </w:t>
            </w:r>
          </w:p>
          <w:p w14:paraId="06585AE5" w14:textId="77777777" w:rsidR="0002326E" w:rsidRDefault="0002326E" w:rsidP="00BA2275">
            <w:pPr>
              <w:ind w:left="171"/>
              <w:contextualSpacing/>
              <w:jc w:val="both"/>
              <w:rPr>
                <w:rFonts w:ascii="Calibri" w:eastAsia="Calibri" w:hAnsi="Calibri" w:cs="Times New Roman"/>
                <w:b/>
                <w:bCs/>
                <w:lang w:val="el-GR" w:eastAsia="el-GR"/>
              </w:rPr>
            </w:pPr>
          </w:p>
          <w:p w14:paraId="06A3C236" w14:textId="77777777" w:rsidR="0002326E" w:rsidRDefault="0002326E"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t>Α.ΙΙ.1. Αν</w:t>
            </w:r>
            <w:r w:rsidR="007F1D51">
              <w:rPr>
                <w:rFonts w:ascii="Calibri" w:eastAsia="Calibri" w:hAnsi="Calibri" w:cs="Times New Roman"/>
                <w:b/>
                <w:bCs/>
                <w:lang w:val="el-GR" w:eastAsia="el-GR"/>
              </w:rPr>
              <w:t>α</w:t>
            </w:r>
            <w:r>
              <w:rPr>
                <w:rFonts w:ascii="Calibri" w:eastAsia="Calibri" w:hAnsi="Calibri" w:cs="Times New Roman"/>
                <w:b/>
                <w:bCs/>
                <w:lang w:val="el-GR" w:eastAsia="el-GR"/>
              </w:rPr>
              <w:t xml:space="preserve">γνωρίζουν τη δομή του κειμένου, ανάλογα με το </w:t>
            </w:r>
            <w:proofErr w:type="spellStart"/>
            <w:r>
              <w:rPr>
                <w:rFonts w:ascii="Calibri" w:eastAsia="Calibri" w:hAnsi="Calibri" w:cs="Times New Roman"/>
                <w:b/>
                <w:bCs/>
                <w:lang w:val="el-GR" w:eastAsia="el-GR"/>
              </w:rPr>
              <w:t>κειμενικό</w:t>
            </w:r>
            <w:proofErr w:type="spellEnd"/>
            <w:r>
              <w:rPr>
                <w:rFonts w:ascii="Calibri" w:eastAsia="Calibri" w:hAnsi="Calibri" w:cs="Times New Roman"/>
                <w:b/>
                <w:bCs/>
                <w:lang w:val="el-GR" w:eastAsia="el-GR"/>
              </w:rPr>
              <w:t xml:space="preserve"> είδος </w:t>
            </w:r>
          </w:p>
          <w:p w14:paraId="535E3BE0" w14:textId="77777777" w:rsidR="0002326E" w:rsidRDefault="0002326E"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t>α. στην Περιγραφή</w:t>
            </w:r>
          </w:p>
          <w:p w14:paraId="612BEB4C" w14:textId="77777777" w:rsidR="00FB4DC6" w:rsidRDefault="00FB4DC6" w:rsidP="00BA2275">
            <w:pPr>
              <w:ind w:left="171"/>
              <w:contextualSpacing/>
              <w:jc w:val="both"/>
              <w:rPr>
                <w:rFonts w:ascii="Calibri" w:eastAsia="Calibri" w:hAnsi="Calibri" w:cs="Times New Roman"/>
                <w:b/>
                <w:bCs/>
                <w:lang w:val="el-GR" w:eastAsia="el-GR"/>
              </w:rPr>
            </w:pPr>
          </w:p>
          <w:p w14:paraId="6CEEA42A" w14:textId="77777777" w:rsidR="00FB4DC6" w:rsidRDefault="00FB4DC6" w:rsidP="00BA2275">
            <w:pPr>
              <w:ind w:left="171"/>
              <w:contextualSpacing/>
              <w:jc w:val="both"/>
              <w:rPr>
                <w:rFonts w:ascii="Calibri" w:eastAsia="Calibri" w:hAnsi="Calibri" w:cs="Times New Roman"/>
                <w:b/>
                <w:bCs/>
                <w:lang w:val="el-GR" w:eastAsia="el-GR"/>
              </w:rPr>
            </w:pPr>
          </w:p>
          <w:p w14:paraId="1A1CCC22" w14:textId="77777777" w:rsidR="00FB4DC6" w:rsidRDefault="00FB4DC6" w:rsidP="00BA2275">
            <w:pPr>
              <w:ind w:left="171"/>
              <w:contextualSpacing/>
              <w:jc w:val="both"/>
              <w:rPr>
                <w:rFonts w:ascii="Calibri" w:eastAsia="Calibri" w:hAnsi="Calibri" w:cs="Times New Roman"/>
                <w:b/>
                <w:bCs/>
                <w:lang w:val="el-GR" w:eastAsia="el-GR"/>
              </w:rPr>
            </w:pPr>
          </w:p>
          <w:p w14:paraId="5DCFE4FB" w14:textId="77777777" w:rsidR="00FB4DC6" w:rsidRDefault="00FB4DC6" w:rsidP="00BA2275">
            <w:pPr>
              <w:ind w:left="171"/>
              <w:contextualSpacing/>
              <w:jc w:val="both"/>
              <w:rPr>
                <w:rFonts w:ascii="Calibri" w:eastAsia="Calibri" w:hAnsi="Calibri" w:cs="Times New Roman"/>
                <w:b/>
                <w:bCs/>
                <w:lang w:val="el-GR" w:eastAsia="el-GR"/>
              </w:rPr>
            </w:pPr>
          </w:p>
          <w:p w14:paraId="0B90469B" w14:textId="77777777" w:rsidR="00FB4DC6" w:rsidRDefault="00FB4DC6" w:rsidP="00BA2275">
            <w:pPr>
              <w:ind w:left="171"/>
              <w:contextualSpacing/>
              <w:jc w:val="both"/>
              <w:rPr>
                <w:rFonts w:ascii="Calibri" w:eastAsia="Calibri" w:hAnsi="Calibri" w:cs="Times New Roman"/>
                <w:b/>
                <w:bCs/>
                <w:lang w:val="el-GR" w:eastAsia="el-GR"/>
              </w:rPr>
            </w:pPr>
          </w:p>
          <w:p w14:paraId="38F15E7C" w14:textId="77777777" w:rsidR="00FB4DC6" w:rsidRDefault="00FB4DC6" w:rsidP="00BA2275">
            <w:pPr>
              <w:ind w:left="171"/>
              <w:contextualSpacing/>
              <w:jc w:val="both"/>
              <w:rPr>
                <w:rFonts w:ascii="Calibri" w:eastAsia="Calibri" w:hAnsi="Calibri" w:cs="Times New Roman"/>
                <w:b/>
                <w:bCs/>
                <w:lang w:val="el-GR" w:eastAsia="el-GR"/>
              </w:rPr>
            </w:pPr>
          </w:p>
          <w:p w14:paraId="1EC27B0A" w14:textId="77777777" w:rsidR="00FB4DC6" w:rsidRDefault="00FB4DC6" w:rsidP="00BA2275">
            <w:pPr>
              <w:ind w:left="171"/>
              <w:contextualSpacing/>
              <w:jc w:val="both"/>
              <w:rPr>
                <w:rFonts w:ascii="Calibri" w:eastAsia="Calibri" w:hAnsi="Calibri" w:cs="Times New Roman"/>
                <w:b/>
                <w:bCs/>
                <w:lang w:val="el-GR" w:eastAsia="el-GR"/>
              </w:rPr>
            </w:pPr>
          </w:p>
          <w:p w14:paraId="25F6E6C2" w14:textId="77777777" w:rsidR="00FB4DC6" w:rsidRDefault="00FB4DC6" w:rsidP="00BA2275">
            <w:pPr>
              <w:ind w:left="171"/>
              <w:contextualSpacing/>
              <w:jc w:val="both"/>
              <w:rPr>
                <w:rFonts w:ascii="Calibri" w:eastAsia="Calibri" w:hAnsi="Calibri" w:cs="Times New Roman"/>
                <w:b/>
                <w:bCs/>
                <w:lang w:val="el-GR" w:eastAsia="el-GR"/>
              </w:rPr>
            </w:pPr>
          </w:p>
          <w:p w14:paraId="0BFF55D4" w14:textId="77777777" w:rsidR="00FB4DC6" w:rsidRDefault="00FB4DC6"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n-US" w:eastAsia="el-GR"/>
              </w:rPr>
              <w:t>A</w:t>
            </w:r>
            <w:r w:rsidRPr="00FB4DC6">
              <w:rPr>
                <w:rFonts w:ascii="Calibri" w:eastAsia="Calibri" w:hAnsi="Calibri" w:cs="Times New Roman"/>
                <w:b/>
                <w:bCs/>
                <w:lang w:val="el-GR" w:eastAsia="el-GR"/>
              </w:rPr>
              <w:t>.</w:t>
            </w:r>
            <w:r>
              <w:rPr>
                <w:rFonts w:ascii="Calibri" w:eastAsia="Calibri" w:hAnsi="Calibri" w:cs="Times New Roman"/>
                <w:b/>
                <w:bCs/>
                <w:lang w:val="en-US" w:eastAsia="el-GR"/>
              </w:rPr>
              <w:t>II</w:t>
            </w:r>
            <w:r w:rsidRPr="00FB4DC6">
              <w:rPr>
                <w:rFonts w:ascii="Calibri" w:eastAsia="Calibri" w:hAnsi="Calibri" w:cs="Times New Roman"/>
                <w:b/>
                <w:bCs/>
                <w:lang w:val="el-GR" w:eastAsia="el-GR"/>
              </w:rPr>
              <w:t xml:space="preserve">.2. </w:t>
            </w:r>
            <w:r>
              <w:rPr>
                <w:rFonts w:ascii="Calibri" w:eastAsia="Calibri" w:hAnsi="Calibri" w:cs="Times New Roman"/>
                <w:b/>
                <w:bCs/>
                <w:lang w:val="el-GR" w:eastAsia="el-GR"/>
              </w:rPr>
              <w:t>Αναγνωρίζουν και αξιολογούν τα εκφραστικά μέσα και άλλα γλωσσικά στοιχεία στην ανάδειξη του αντικειμένου της Περιγραφής</w:t>
            </w:r>
            <w:r w:rsidR="00446D25">
              <w:rPr>
                <w:rFonts w:ascii="Calibri" w:eastAsia="Calibri" w:hAnsi="Calibri" w:cs="Times New Roman"/>
                <w:b/>
                <w:bCs/>
                <w:lang w:val="el-GR" w:eastAsia="el-GR"/>
              </w:rPr>
              <w:t>.</w:t>
            </w:r>
          </w:p>
          <w:p w14:paraId="5D8C6614" w14:textId="77777777" w:rsidR="00446D25" w:rsidRDefault="00446D25" w:rsidP="00BA2275">
            <w:pPr>
              <w:ind w:left="171"/>
              <w:contextualSpacing/>
              <w:jc w:val="both"/>
              <w:rPr>
                <w:rFonts w:ascii="Calibri" w:eastAsia="Calibri" w:hAnsi="Calibri" w:cs="Times New Roman"/>
                <w:b/>
                <w:bCs/>
                <w:lang w:val="el-GR" w:eastAsia="el-GR"/>
              </w:rPr>
            </w:pPr>
          </w:p>
          <w:p w14:paraId="6E34F2B7" w14:textId="77777777" w:rsidR="00446D25" w:rsidRDefault="00446D25" w:rsidP="00BA2275">
            <w:pPr>
              <w:ind w:left="171"/>
              <w:contextualSpacing/>
              <w:jc w:val="both"/>
              <w:rPr>
                <w:rFonts w:ascii="Calibri" w:eastAsia="Calibri" w:hAnsi="Calibri" w:cs="Times New Roman"/>
                <w:b/>
                <w:bCs/>
                <w:lang w:val="el-GR" w:eastAsia="el-GR"/>
              </w:rPr>
            </w:pPr>
          </w:p>
          <w:p w14:paraId="00505470" w14:textId="77777777" w:rsidR="00446D25" w:rsidRDefault="00446D25" w:rsidP="00BA2275">
            <w:pPr>
              <w:ind w:left="171"/>
              <w:contextualSpacing/>
              <w:jc w:val="both"/>
              <w:rPr>
                <w:rFonts w:ascii="Calibri" w:eastAsia="Calibri" w:hAnsi="Calibri" w:cs="Times New Roman"/>
                <w:b/>
                <w:bCs/>
                <w:lang w:val="el-GR" w:eastAsia="el-GR"/>
              </w:rPr>
            </w:pPr>
          </w:p>
          <w:p w14:paraId="24C40D34" w14:textId="77777777" w:rsidR="00446D25" w:rsidRDefault="00446D25" w:rsidP="00BA2275">
            <w:pPr>
              <w:ind w:left="171"/>
              <w:contextualSpacing/>
              <w:jc w:val="both"/>
              <w:rPr>
                <w:rFonts w:ascii="Calibri" w:eastAsia="Calibri" w:hAnsi="Calibri" w:cs="Times New Roman"/>
                <w:b/>
                <w:bCs/>
                <w:lang w:val="el-GR" w:eastAsia="el-GR"/>
              </w:rPr>
            </w:pPr>
          </w:p>
          <w:p w14:paraId="103B466F" w14:textId="77777777" w:rsidR="00446D25" w:rsidRDefault="00446D25" w:rsidP="00BA2275">
            <w:pPr>
              <w:ind w:left="171"/>
              <w:contextualSpacing/>
              <w:jc w:val="both"/>
              <w:rPr>
                <w:rFonts w:ascii="Calibri" w:eastAsia="Calibri" w:hAnsi="Calibri" w:cs="Times New Roman"/>
                <w:b/>
                <w:bCs/>
                <w:lang w:val="el-GR" w:eastAsia="el-GR"/>
              </w:rPr>
            </w:pPr>
          </w:p>
          <w:p w14:paraId="4D09B736" w14:textId="77777777" w:rsidR="00BA2275" w:rsidRDefault="00BA2275" w:rsidP="00BA2275">
            <w:pPr>
              <w:ind w:left="171"/>
              <w:contextualSpacing/>
              <w:jc w:val="both"/>
              <w:rPr>
                <w:rFonts w:ascii="Calibri" w:eastAsia="Calibri" w:hAnsi="Calibri" w:cs="Times New Roman"/>
                <w:b/>
                <w:bCs/>
                <w:lang w:val="el-GR" w:eastAsia="el-GR"/>
              </w:rPr>
            </w:pPr>
          </w:p>
          <w:p w14:paraId="08C676E0" w14:textId="77777777" w:rsidR="00BA2275" w:rsidRDefault="00BA2275" w:rsidP="00BA2275">
            <w:pPr>
              <w:ind w:left="171"/>
              <w:contextualSpacing/>
              <w:jc w:val="both"/>
              <w:rPr>
                <w:rFonts w:ascii="Calibri" w:eastAsia="Calibri" w:hAnsi="Calibri" w:cs="Times New Roman"/>
                <w:b/>
                <w:bCs/>
                <w:lang w:val="el-GR" w:eastAsia="el-GR"/>
              </w:rPr>
            </w:pPr>
          </w:p>
          <w:p w14:paraId="40CB2433" w14:textId="77777777" w:rsidR="00446D25" w:rsidRDefault="00446D25" w:rsidP="00BA2275">
            <w:pPr>
              <w:ind w:left="171"/>
              <w:contextualSpacing/>
              <w:jc w:val="both"/>
              <w:rPr>
                <w:rFonts w:ascii="Calibri" w:eastAsia="Calibri" w:hAnsi="Calibri" w:cs="Times New Roman"/>
                <w:b/>
                <w:bCs/>
                <w:lang w:val="el-GR" w:eastAsia="el-GR"/>
              </w:rPr>
            </w:pPr>
          </w:p>
          <w:p w14:paraId="4C38948A" w14:textId="77777777" w:rsidR="00BA2275" w:rsidRDefault="00BA2275" w:rsidP="00BA2275">
            <w:pPr>
              <w:ind w:left="171"/>
              <w:contextualSpacing/>
              <w:jc w:val="both"/>
              <w:rPr>
                <w:rFonts w:ascii="Calibri" w:eastAsia="Calibri" w:hAnsi="Calibri" w:cs="Times New Roman"/>
                <w:b/>
                <w:bCs/>
                <w:lang w:val="el-GR" w:eastAsia="el-GR"/>
              </w:rPr>
            </w:pPr>
          </w:p>
          <w:p w14:paraId="31A74E12" w14:textId="77777777" w:rsidR="00BA2275" w:rsidRDefault="00BA2275" w:rsidP="00BA2275">
            <w:pPr>
              <w:ind w:left="171"/>
              <w:contextualSpacing/>
              <w:jc w:val="both"/>
              <w:rPr>
                <w:rFonts w:ascii="Calibri" w:eastAsia="Calibri" w:hAnsi="Calibri" w:cs="Times New Roman"/>
                <w:b/>
                <w:bCs/>
                <w:lang w:val="el-GR" w:eastAsia="el-GR"/>
              </w:rPr>
            </w:pPr>
          </w:p>
          <w:p w14:paraId="7A6ADD81" w14:textId="77777777" w:rsidR="00BA2275" w:rsidRDefault="00BA2275" w:rsidP="00BA2275">
            <w:pPr>
              <w:ind w:left="171"/>
              <w:contextualSpacing/>
              <w:jc w:val="both"/>
              <w:rPr>
                <w:rFonts w:ascii="Calibri" w:eastAsia="Calibri" w:hAnsi="Calibri" w:cs="Times New Roman"/>
                <w:b/>
                <w:bCs/>
                <w:lang w:val="el-GR" w:eastAsia="el-GR"/>
              </w:rPr>
            </w:pPr>
          </w:p>
          <w:p w14:paraId="70C09D50" w14:textId="77777777" w:rsidR="00BA2275" w:rsidRDefault="00BA2275" w:rsidP="00BA2275">
            <w:pPr>
              <w:ind w:left="171"/>
              <w:contextualSpacing/>
              <w:jc w:val="both"/>
              <w:rPr>
                <w:rFonts w:ascii="Calibri" w:eastAsia="Calibri" w:hAnsi="Calibri" w:cs="Times New Roman"/>
                <w:b/>
                <w:bCs/>
                <w:lang w:val="el-GR" w:eastAsia="el-GR"/>
              </w:rPr>
            </w:pPr>
          </w:p>
          <w:p w14:paraId="28600538" w14:textId="77777777" w:rsidR="00446D25" w:rsidRDefault="00BA2275"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lastRenderedPageBreak/>
              <w:t xml:space="preserve">     </w:t>
            </w:r>
            <w:r w:rsidR="00446D25">
              <w:rPr>
                <w:rFonts w:ascii="Calibri" w:eastAsia="Calibri" w:hAnsi="Calibri" w:cs="Times New Roman"/>
                <w:b/>
                <w:bCs/>
                <w:lang w:val="el-GR" w:eastAsia="el-GR"/>
              </w:rPr>
              <w:t>Α.ΙΙ.4. (</w:t>
            </w:r>
            <w:proofErr w:type="spellStart"/>
            <w:r w:rsidR="00446D25">
              <w:rPr>
                <w:rFonts w:ascii="Calibri" w:eastAsia="Calibri" w:hAnsi="Calibri" w:cs="Times New Roman"/>
                <w:b/>
                <w:bCs/>
                <w:lang w:val="el-GR" w:eastAsia="el-GR"/>
              </w:rPr>
              <w:t>Ανα</w:t>
            </w:r>
            <w:proofErr w:type="spellEnd"/>
            <w:r w:rsidR="00446D25">
              <w:rPr>
                <w:rFonts w:ascii="Calibri" w:eastAsia="Calibri" w:hAnsi="Calibri" w:cs="Times New Roman"/>
                <w:b/>
                <w:bCs/>
                <w:lang w:val="el-GR" w:eastAsia="el-GR"/>
              </w:rPr>
              <w:t xml:space="preserve">)γνωρίζουν και αξιολογούν τον τρόπο με τον οποίο συγκεκριμένα </w:t>
            </w:r>
            <w:proofErr w:type="spellStart"/>
            <w:r w:rsidR="00446D25">
              <w:rPr>
                <w:rFonts w:ascii="Calibri" w:eastAsia="Calibri" w:hAnsi="Calibri" w:cs="Times New Roman"/>
                <w:b/>
                <w:bCs/>
                <w:lang w:val="el-GR" w:eastAsia="el-GR"/>
              </w:rPr>
              <w:t>μορφοσυντακτικά</w:t>
            </w:r>
            <w:proofErr w:type="spellEnd"/>
            <w:r w:rsidR="00446D25">
              <w:rPr>
                <w:rFonts w:ascii="Calibri" w:eastAsia="Calibri" w:hAnsi="Calibri" w:cs="Times New Roman"/>
                <w:b/>
                <w:bCs/>
                <w:lang w:val="el-GR" w:eastAsia="el-GR"/>
              </w:rPr>
              <w:t xml:space="preserve"> φαινόμενα οικοδομούν νοήματα και διαμορφώνουν το ύφος της Περιγραφής</w:t>
            </w:r>
          </w:p>
          <w:p w14:paraId="06B4F244" w14:textId="77777777" w:rsidR="00973866" w:rsidRDefault="00973866" w:rsidP="00BA2275">
            <w:pPr>
              <w:ind w:left="171"/>
              <w:contextualSpacing/>
              <w:jc w:val="both"/>
              <w:rPr>
                <w:rFonts w:ascii="Calibri" w:eastAsia="Calibri" w:hAnsi="Calibri" w:cs="Times New Roman"/>
                <w:b/>
                <w:bCs/>
                <w:lang w:val="el-GR" w:eastAsia="el-GR"/>
              </w:rPr>
            </w:pPr>
          </w:p>
          <w:p w14:paraId="66BEC1AA" w14:textId="77777777" w:rsidR="00BA2275" w:rsidRDefault="00BA2275" w:rsidP="00BA2275">
            <w:pPr>
              <w:ind w:left="171"/>
              <w:contextualSpacing/>
              <w:jc w:val="both"/>
              <w:rPr>
                <w:rFonts w:ascii="Calibri" w:eastAsia="Calibri" w:hAnsi="Calibri" w:cs="Times New Roman"/>
                <w:b/>
                <w:bCs/>
                <w:lang w:val="el-GR" w:eastAsia="el-GR"/>
              </w:rPr>
            </w:pPr>
          </w:p>
          <w:p w14:paraId="3F1881FB" w14:textId="77777777" w:rsidR="00973866" w:rsidRDefault="00BA2275"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t xml:space="preserve">       </w:t>
            </w:r>
            <w:r w:rsidR="00973866">
              <w:rPr>
                <w:rFonts w:ascii="Calibri" w:eastAsia="Calibri" w:hAnsi="Calibri" w:cs="Times New Roman"/>
                <w:b/>
                <w:bCs/>
                <w:lang w:val="el-GR" w:eastAsia="el-GR"/>
              </w:rPr>
              <w:t xml:space="preserve">Α.ΙΙΙ. Αξιολογούν το προφορικό/γραπτό κείμενο και την αποτελεσματικότητα της ενσωματωμένης σ΄ αυτό Περιγραφής/ Αφήγησης/ Επιχειρηματολογίας/ Οδηγιών σε ποικίλα </w:t>
            </w:r>
            <w:proofErr w:type="spellStart"/>
            <w:r w:rsidR="00973866">
              <w:rPr>
                <w:rFonts w:ascii="Calibri" w:eastAsia="Calibri" w:hAnsi="Calibri" w:cs="Times New Roman"/>
                <w:b/>
                <w:bCs/>
                <w:lang w:val="el-GR" w:eastAsia="el-GR"/>
              </w:rPr>
              <w:t>κειμενικά</w:t>
            </w:r>
            <w:proofErr w:type="spellEnd"/>
            <w:r w:rsidR="00973866">
              <w:rPr>
                <w:rFonts w:ascii="Calibri" w:eastAsia="Calibri" w:hAnsi="Calibri" w:cs="Times New Roman"/>
                <w:b/>
                <w:bCs/>
                <w:lang w:val="el-GR" w:eastAsia="el-GR"/>
              </w:rPr>
              <w:t xml:space="preserve"> είδη</w:t>
            </w:r>
          </w:p>
          <w:p w14:paraId="2A3F5140" w14:textId="77777777" w:rsidR="00973866" w:rsidRDefault="00973866" w:rsidP="00BA2275">
            <w:pPr>
              <w:ind w:left="171"/>
              <w:contextualSpacing/>
              <w:jc w:val="both"/>
              <w:rPr>
                <w:rFonts w:ascii="Calibri" w:eastAsia="Calibri" w:hAnsi="Calibri" w:cs="Times New Roman"/>
                <w:b/>
                <w:bCs/>
                <w:lang w:val="el-GR" w:eastAsia="el-GR"/>
              </w:rPr>
            </w:pPr>
          </w:p>
          <w:p w14:paraId="5A1CE0A3" w14:textId="77777777" w:rsidR="00973866" w:rsidRDefault="00973866" w:rsidP="00BA2275">
            <w:pPr>
              <w:ind w:left="171"/>
              <w:contextualSpacing/>
              <w:jc w:val="both"/>
              <w:rPr>
                <w:rFonts w:ascii="Calibri" w:eastAsia="Calibri" w:hAnsi="Calibri" w:cs="Times New Roman"/>
                <w:b/>
                <w:bCs/>
                <w:lang w:val="el-GR" w:eastAsia="el-GR"/>
              </w:rPr>
            </w:pPr>
          </w:p>
          <w:p w14:paraId="20E2A5A2" w14:textId="77777777" w:rsidR="00973866" w:rsidRDefault="00973866" w:rsidP="00BA2275">
            <w:pPr>
              <w:ind w:left="171"/>
              <w:contextualSpacing/>
              <w:jc w:val="both"/>
              <w:rPr>
                <w:rFonts w:ascii="Calibri" w:eastAsia="Calibri" w:hAnsi="Calibri" w:cs="Times New Roman"/>
                <w:b/>
                <w:bCs/>
                <w:sz w:val="24"/>
                <w:szCs w:val="24"/>
                <w:lang w:val="el-GR" w:eastAsia="el-GR"/>
              </w:rPr>
            </w:pPr>
            <w:proofErr w:type="spellStart"/>
            <w:r w:rsidRPr="00973866">
              <w:rPr>
                <w:rFonts w:ascii="Calibri" w:eastAsia="Calibri" w:hAnsi="Calibri" w:cs="Times New Roman"/>
                <w:b/>
                <w:bCs/>
                <w:sz w:val="24"/>
                <w:szCs w:val="24"/>
                <w:lang w:val="el-GR" w:eastAsia="el-GR"/>
              </w:rPr>
              <w:t>Β.α</w:t>
            </w:r>
            <w:proofErr w:type="spellEnd"/>
            <w:r w:rsidRPr="00973866">
              <w:rPr>
                <w:rFonts w:ascii="Calibri" w:eastAsia="Calibri" w:hAnsi="Calibri" w:cs="Times New Roman"/>
                <w:b/>
                <w:bCs/>
                <w:sz w:val="24"/>
                <w:szCs w:val="24"/>
                <w:lang w:val="el-GR" w:eastAsia="el-GR"/>
              </w:rPr>
              <w:t xml:space="preserve">. Παράγουν προφορικά/ γραπτά Περιγραφικά κείμενα σε συγκεκριμένα </w:t>
            </w:r>
            <w:proofErr w:type="spellStart"/>
            <w:r w:rsidRPr="00973866">
              <w:rPr>
                <w:rFonts w:ascii="Calibri" w:eastAsia="Calibri" w:hAnsi="Calibri" w:cs="Times New Roman"/>
                <w:b/>
                <w:bCs/>
                <w:sz w:val="24"/>
                <w:szCs w:val="24"/>
                <w:lang w:val="el-GR" w:eastAsia="el-GR"/>
              </w:rPr>
              <w:t>κειμενικά</w:t>
            </w:r>
            <w:proofErr w:type="spellEnd"/>
            <w:r w:rsidRPr="00973866">
              <w:rPr>
                <w:rFonts w:ascii="Calibri" w:eastAsia="Calibri" w:hAnsi="Calibri" w:cs="Times New Roman"/>
                <w:b/>
                <w:bCs/>
                <w:sz w:val="24"/>
                <w:szCs w:val="24"/>
                <w:lang w:val="el-GR" w:eastAsia="el-GR"/>
              </w:rPr>
              <w:t xml:space="preserve"> είδη, στα οποία ενσωματώνουν και Επιχειρηματολογία/ Οδηγίες</w:t>
            </w:r>
          </w:p>
          <w:p w14:paraId="31F8F837" w14:textId="77777777" w:rsidR="00F921F5" w:rsidRPr="00973866" w:rsidRDefault="00F921F5" w:rsidP="00BA2275">
            <w:pPr>
              <w:ind w:left="171"/>
              <w:contextualSpacing/>
              <w:jc w:val="both"/>
              <w:rPr>
                <w:rFonts w:ascii="Calibri" w:eastAsia="Calibri" w:hAnsi="Calibri" w:cs="Times New Roman"/>
                <w:b/>
                <w:bCs/>
                <w:sz w:val="24"/>
                <w:szCs w:val="24"/>
                <w:lang w:val="el-GR" w:eastAsia="el-GR"/>
              </w:rPr>
            </w:pPr>
          </w:p>
          <w:p w14:paraId="375730F2" w14:textId="77777777" w:rsidR="00FB4DC6" w:rsidRDefault="005B5D69"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t xml:space="preserve">         Β.Ι.1. Εγγράφουν στο κατάλληλο για την επικοινωνιακή περίσταση </w:t>
            </w:r>
            <w:proofErr w:type="spellStart"/>
            <w:r>
              <w:rPr>
                <w:rFonts w:ascii="Calibri" w:eastAsia="Calibri" w:hAnsi="Calibri" w:cs="Times New Roman"/>
                <w:b/>
                <w:bCs/>
                <w:lang w:val="el-GR" w:eastAsia="el-GR"/>
              </w:rPr>
              <w:t>κειμενικό</w:t>
            </w:r>
            <w:proofErr w:type="spellEnd"/>
            <w:r>
              <w:rPr>
                <w:rFonts w:ascii="Calibri" w:eastAsia="Calibri" w:hAnsi="Calibri" w:cs="Times New Roman"/>
                <w:b/>
                <w:bCs/>
                <w:lang w:val="el-GR" w:eastAsia="el-GR"/>
              </w:rPr>
              <w:t xml:space="preserve"> είδος</w:t>
            </w:r>
          </w:p>
          <w:p w14:paraId="26FD7B06" w14:textId="77777777" w:rsidR="005B5D69" w:rsidRDefault="005B5D69" w:rsidP="00BA2275">
            <w:pPr>
              <w:ind w:left="171"/>
              <w:contextualSpacing/>
              <w:jc w:val="both"/>
              <w:rPr>
                <w:rFonts w:ascii="Calibri" w:eastAsia="Calibri" w:hAnsi="Calibri" w:cs="Times New Roman"/>
                <w:b/>
                <w:bCs/>
                <w:lang w:val="el-GR" w:eastAsia="el-GR"/>
              </w:rPr>
            </w:pPr>
          </w:p>
          <w:p w14:paraId="6565571D" w14:textId="77777777" w:rsidR="005B5D69" w:rsidRDefault="005B5D69" w:rsidP="00BA2275">
            <w:pPr>
              <w:ind w:left="171"/>
              <w:contextualSpacing/>
              <w:jc w:val="both"/>
              <w:rPr>
                <w:rFonts w:ascii="Calibri" w:eastAsia="Calibri" w:hAnsi="Calibri" w:cs="Times New Roman"/>
                <w:b/>
                <w:bCs/>
                <w:lang w:val="el-GR" w:eastAsia="el-GR"/>
              </w:rPr>
            </w:pPr>
            <w:r>
              <w:rPr>
                <w:rFonts w:ascii="Calibri" w:eastAsia="Calibri" w:hAnsi="Calibri" w:cs="Times New Roman"/>
                <w:b/>
                <w:bCs/>
                <w:lang w:val="el-GR" w:eastAsia="el-GR"/>
              </w:rPr>
              <w:t xml:space="preserve">         Β.Ι.2. Επιλέγουν πληροφορίες που θα αναπτύξουν περισσότερο, λιγότερο ή θα παραλείψουν, ώστε να εξυπηρετηθεί ο σκοπός. </w:t>
            </w:r>
          </w:p>
          <w:p w14:paraId="7BCBEDBD" w14:textId="77777777" w:rsidR="00FB4DC6" w:rsidRPr="00992B69" w:rsidRDefault="00FB4DC6" w:rsidP="00BA2275">
            <w:pPr>
              <w:ind w:left="171"/>
              <w:contextualSpacing/>
              <w:jc w:val="both"/>
              <w:rPr>
                <w:rFonts w:ascii="Calibri" w:eastAsia="Calibri" w:hAnsi="Calibri" w:cs="Times New Roman"/>
                <w:b/>
                <w:bCs/>
                <w:lang w:val="el-GR" w:eastAsia="el-GR"/>
              </w:rPr>
            </w:pPr>
          </w:p>
        </w:tc>
        <w:tc>
          <w:tcPr>
            <w:tcW w:w="9072" w:type="dxa"/>
            <w:tcBorders>
              <w:top w:val="single" w:sz="4" w:space="0" w:color="666666"/>
              <w:left w:val="single" w:sz="4" w:space="0" w:color="auto"/>
              <w:bottom w:val="single" w:sz="4" w:space="0" w:color="666666"/>
              <w:right w:val="single" w:sz="4" w:space="0" w:color="666666"/>
            </w:tcBorders>
            <w:shd w:val="clear" w:color="auto" w:fill="F2F2F2"/>
          </w:tcPr>
          <w:p w14:paraId="596C75AD" w14:textId="77777777" w:rsidR="001F546F" w:rsidRPr="00992B69" w:rsidRDefault="001F546F" w:rsidP="00BA2275">
            <w:pPr>
              <w:spacing w:after="0" w:line="240" w:lineRule="auto"/>
              <w:ind w:left="171"/>
              <w:rPr>
                <w:rFonts w:ascii="Calibri" w:eastAsia="Calibri" w:hAnsi="Calibri" w:cs="Times New Roman"/>
                <w:b/>
                <w:lang w:val="el-GR"/>
              </w:rPr>
            </w:pPr>
          </w:p>
          <w:p w14:paraId="30EB5E2B" w14:textId="77777777" w:rsidR="001F546F" w:rsidRPr="00992B69" w:rsidRDefault="001F546F" w:rsidP="00BA2275">
            <w:pPr>
              <w:spacing w:after="0" w:line="240" w:lineRule="auto"/>
              <w:ind w:left="171" w:hanging="736"/>
              <w:rPr>
                <w:rFonts w:ascii="Calibri" w:eastAsia="Calibri" w:hAnsi="Calibri" w:cs="Times New Roman"/>
                <w:b/>
                <w:lang w:val="el-GR"/>
              </w:rPr>
            </w:pPr>
          </w:p>
          <w:p w14:paraId="508855D0" w14:textId="77777777" w:rsidR="00851B2E" w:rsidRDefault="00851B2E" w:rsidP="00BA2275">
            <w:pPr>
              <w:spacing w:after="0" w:line="240" w:lineRule="auto"/>
              <w:ind w:left="171"/>
              <w:rPr>
                <w:b/>
                <w:lang w:val="el-GR"/>
              </w:rPr>
            </w:pPr>
          </w:p>
          <w:p w14:paraId="1950DD43" w14:textId="77777777" w:rsidR="00851B2E" w:rsidRDefault="00851B2E" w:rsidP="00BA2275">
            <w:pPr>
              <w:spacing w:after="0" w:line="240" w:lineRule="auto"/>
              <w:ind w:left="171"/>
              <w:rPr>
                <w:b/>
                <w:lang w:val="el-GR"/>
              </w:rPr>
            </w:pPr>
          </w:p>
          <w:p w14:paraId="4E451EDE" w14:textId="77777777" w:rsidR="00851B2E" w:rsidRDefault="00851B2E" w:rsidP="00BA2275">
            <w:pPr>
              <w:spacing w:after="0" w:line="240" w:lineRule="auto"/>
              <w:ind w:left="171"/>
              <w:rPr>
                <w:b/>
                <w:lang w:val="el-GR"/>
              </w:rPr>
            </w:pPr>
          </w:p>
          <w:p w14:paraId="4CBE0815" w14:textId="77777777" w:rsidR="00851B2E" w:rsidRDefault="00851B2E" w:rsidP="00BA2275">
            <w:pPr>
              <w:spacing w:after="0" w:line="240" w:lineRule="auto"/>
              <w:ind w:left="171"/>
              <w:rPr>
                <w:b/>
                <w:lang w:val="el-GR"/>
              </w:rPr>
            </w:pPr>
          </w:p>
          <w:p w14:paraId="3148FAE0" w14:textId="77777777" w:rsidR="00851B2E" w:rsidRDefault="00851B2E" w:rsidP="00BA2275">
            <w:pPr>
              <w:spacing w:after="0" w:line="240" w:lineRule="auto"/>
              <w:ind w:left="171"/>
              <w:rPr>
                <w:b/>
                <w:lang w:val="el-GR"/>
              </w:rPr>
            </w:pPr>
          </w:p>
          <w:p w14:paraId="57CD36C5" w14:textId="77777777" w:rsidR="00851B2E" w:rsidRDefault="00851B2E" w:rsidP="00BA2275">
            <w:pPr>
              <w:spacing w:after="0" w:line="240" w:lineRule="auto"/>
              <w:ind w:left="171"/>
              <w:rPr>
                <w:b/>
                <w:lang w:val="el-GR"/>
              </w:rPr>
            </w:pPr>
          </w:p>
          <w:p w14:paraId="76BB03C5" w14:textId="77777777" w:rsidR="00851B2E" w:rsidRDefault="00851B2E" w:rsidP="00BA2275">
            <w:pPr>
              <w:spacing w:after="0" w:line="240" w:lineRule="auto"/>
              <w:ind w:left="171"/>
              <w:rPr>
                <w:b/>
                <w:lang w:val="el-GR"/>
              </w:rPr>
            </w:pPr>
          </w:p>
          <w:p w14:paraId="7F8CA575" w14:textId="77777777" w:rsidR="00851B2E" w:rsidRDefault="00851B2E" w:rsidP="00BA2275">
            <w:pPr>
              <w:spacing w:after="0" w:line="240" w:lineRule="auto"/>
              <w:ind w:left="171"/>
              <w:rPr>
                <w:b/>
                <w:lang w:val="el-GR"/>
              </w:rPr>
            </w:pPr>
          </w:p>
          <w:p w14:paraId="51B47450" w14:textId="77777777" w:rsidR="001F546F" w:rsidRDefault="001F546F" w:rsidP="00BA2275">
            <w:pPr>
              <w:spacing w:after="0" w:line="240" w:lineRule="auto"/>
              <w:ind w:left="171"/>
              <w:rPr>
                <w:lang w:val="el-GR"/>
              </w:rPr>
            </w:pPr>
            <w:r w:rsidRPr="00992B69">
              <w:rPr>
                <w:b/>
                <w:lang w:val="el-GR"/>
              </w:rPr>
              <w:t>Α.Ι.</w:t>
            </w:r>
            <w:r w:rsidR="00851B2E">
              <w:rPr>
                <w:b/>
                <w:lang w:val="el-GR"/>
              </w:rPr>
              <w:t>1.3. Τρόποι επικοινωνίας: διαδικτυακή επικοινωνία, επικοινωνία με ΜΜΕ κ.ά.</w:t>
            </w:r>
            <w:r w:rsidRPr="00992B69">
              <w:rPr>
                <w:lang w:val="el-GR"/>
              </w:rPr>
              <w:t xml:space="preserve"> Τοποθέτηση της συγκεκριμένης πτυχής του θέματος του κειμένου στην ευρύτερη θεματολογία που ανήκε</w:t>
            </w:r>
            <w:r>
              <w:rPr>
                <w:lang w:val="el-GR"/>
              </w:rPr>
              <w:t>ι</w:t>
            </w:r>
          </w:p>
          <w:p w14:paraId="12DEEFD1" w14:textId="77777777" w:rsidR="00851B2E" w:rsidRDefault="00851B2E" w:rsidP="00BA2275">
            <w:pPr>
              <w:spacing w:after="0" w:line="240" w:lineRule="auto"/>
              <w:ind w:left="171"/>
              <w:rPr>
                <w:b/>
                <w:lang w:val="el-GR"/>
              </w:rPr>
            </w:pPr>
          </w:p>
          <w:p w14:paraId="0DA2D4BC" w14:textId="77777777" w:rsidR="001F546F" w:rsidRDefault="001F546F" w:rsidP="00BA2275">
            <w:pPr>
              <w:spacing w:after="0" w:line="240" w:lineRule="auto"/>
              <w:ind w:left="171"/>
              <w:rPr>
                <w:b/>
                <w:lang w:val="el-GR"/>
              </w:rPr>
            </w:pPr>
            <w:r w:rsidRPr="00992B69">
              <w:rPr>
                <w:b/>
                <w:lang w:val="el-GR"/>
              </w:rPr>
              <w:t>Α.Ι.2.</w:t>
            </w:r>
            <w:r w:rsidR="00851B2E">
              <w:rPr>
                <w:b/>
                <w:lang w:val="el-GR"/>
              </w:rPr>
              <w:t>6.</w:t>
            </w:r>
            <w:r w:rsidR="00E56CBA">
              <w:rPr>
                <w:b/>
                <w:lang w:val="el-GR"/>
              </w:rPr>
              <w:t xml:space="preserve"> Λειτουργία σημείων στίξης</w:t>
            </w:r>
          </w:p>
          <w:p w14:paraId="3AC7DF6D" w14:textId="77777777" w:rsidR="00E56CBA" w:rsidRDefault="00E56CBA" w:rsidP="00BA2275">
            <w:pPr>
              <w:spacing w:after="0" w:line="240" w:lineRule="auto"/>
              <w:ind w:left="171"/>
              <w:rPr>
                <w:rFonts w:ascii="Calibri" w:eastAsia="Calibri" w:hAnsi="Calibri" w:cs="Times New Roman"/>
                <w:b/>
                <w:lang w:val="el-GR"/>
              </w:rPr>
            </w:pPr>
            <w:r>
              <w:rPr>
                <w:rFonts w:ascii="Calibri" w:eastAsia="Calibri" w:hAnsi="Calibri" w:cs="Times New Roman"/>
                <w:b/>
                <w:lang w:val="el-GR"/>
              </w:rPr>
              <w:t xml:space="preserve">Α.Ι.2.8. Ανάγνωση </w:t>
            </w:r>
            <w:proofErr w:type="spellStart"/>
            <w:r>
              <w:rPr>
                <w:rFonts w:ascii="Calibri" w:eastAsia="Calibri" w:hAnsi="Calibri" w:cs="Times New Roman"/>
                <w:b/>
                <w:lang w:val="el-GR"/>
              </w:rPr>
              <w:t>πολυτροπικού</w:t>
            </w:r>
            <w:proofErr w:type="spellEnd"/>
            <w:r>
              <w:rPr>
                <w:rFonts w:ascii="Calibri" w:eastAsia="Calibri" w:hAnsi="Calibri" w:cs="Times New Roman"/>
                <w:b/>
                <w:lang w:val="el-GR"/>
              </w:rPr>
              <w:t>/ασυνεχούς κειμένου</w:t>
            </w:r>
          </w:p>
          <w:p w14:paraId="20D33C1B" w14:textId="77777777" w:rsidR="00E56CBA" w:rsidRPr="00E56CBA" w:rsidRDefault="00E56CBA" w:rsidP="00BA2275">
            <w:pPr>
              <w:spacing w:after="0" w:line="240" w:lineRule="auto"/>
              <w:ind w:left="171"/>
              <w:rPr>
                <w:rFonts w:ascii="Calibri" w:eastAsia="Calibri" w:hAnsi="Calibri" w:cs="Times New Roman"/>
                <w:bCs/>
                <w:lang w:val="el-GR"/>
              </w:rPr>
            </w:pPr>
            <w:r>
              <w:rPr>
                <w:rFonts w:ascii="Calibri" w:eastAsia="Calibri" w:hAnsi="Calibri" w:cs="Times New Roman"/>
                <w:b/>
                <w:lang w:val="el-GR"/>
              </w:rPr>
              <w:t xml:space="preserve">Α.Ι.2.9. Πιθανός σκοπός ακρόασης/ ανάγνωσης: </w:t>
            </w:r>
            <w:r w:rsidRPr="00E56CBA">
              <w:rPr>
                <w:rFonts w:ascii="Calibri" w:eastAsia="Calibri" w:hAnsi="Calibri" w:cs="Times New Roman"/>
                <w:bCs/>
                <w:lang w:val="el-GR"/>
              </w:rPr>
              <w:t>ενημέρωση, ψυχαγωγία, μόρφωση, αισθητική απόλαυση, κ.ά.</w:t>
            </w:r>
          </w:p>
          <w:p w14:paraId="62B593AD" w14:textId="77777777" w:rsidR="001F546F" w:rsidRPr="00992B69" w:rsidRDefault="001F546F" w:rsidP="00BA2275">
            <w:pPr>
              <w:spacing w:after="0" w:line="240" w:lineRule="auto"/>
              <w:ind w:left="171"/>
              <w:rPr>
                <w:rFonts w:ascii="Calibri" w:eastAsia="Calibri" w:hAnsi="Calibri" w:cs="Times New Roman"/>
                <w:b/>
                <w:lang w:val="el-GR"/>
              </w:rPr>
            </w:pPr>
          </w:p>
          <w:p w14:paraId="6AEF32B4" w14:textId="77777777" w:rsidR="001F546F" w:rsidRDefault="001F546F" w:rsidP="00BA2275">
            <w:pPr>
              <w:spacing w:after="0" w:line="240" w:lineRule="auto"/>
              <w:ind w:left="171"/>
              <w:rPr>
                <w:lang w:val="el-GR"/>
              </w:rPr>
            </w:pPr>
            <w:r w:rsidRPr="00992B69">
              <w:rPr>
                <w:b/>
                <w:lang w:val="el-GR"/>
              </w:rPr>
              <w:t>Α.Ι.</w:t>
            </w:r>
            <w:r w:rsidR="00E56CBA">
              <w:rPr>
                <w:b/>
                <w:lang w:val="el-GR"/>
              </w:rPr>
              <w:t>4.</w:t>
            </w:r>
            <w:r w:rsidRPr="00992B69">
              <w:rPr>
                <w:b/>
                <w:lang w:val="el-GR"/>
              </w:rPr>
              <w:t xml:space="preserve">1. Βασικά χαρακτηριστικά των </w:t>
            </w:r>
            <w:proofErr w:type="spellStart"/>
            <w:r w:rsidRPr="00992B69">
              <w:rPr>
                <w:b/>
                <w:lang w:val="el-GR"/>
              </w:rPr>
              <w:t>κειμενικών</w:t>
            </w:r>
            <w:proofErr w:type="spellEnd"/>
            <w:r w:rsidRPr="00992B69">
              <w:rPr>
                <w:b/>
                <w:lang w:val="el-GR"/>
              </w:rPr>
              <w:t xml:space="preserve"> τύπων, ενδεικτικά:</w:t>
            </w:r>
            <w:r w:rsidRPr="00992B69">
              <w:rPr>
                <w:lang w:val="el-GR"/>
              </w:rPr>
              <w:t xml:space="preserve">  </w:t>
            </w:r>
            <w:r w:rsidR="00E56CBA">
              <w:rPr>
                <w:lang w:val="el-GR"/>
              </w:rPr>
              <w:t>Περιγραφή (υπό έμφαση)</w:t>
            </w:r>
          </w:p>
          <w:p w14:paraId="757921F1" w14:textId="77777777" w:rsidR="00E56CBA" w:rsidRDefault="00E56CBA" w:rsidP="00BA2275">
            <w:pPr>
              <w:spacing w:after="0" w:line="240" w:lineRule="auto"/>
              <w:ind w:left="171"/>
              <w:rPr>
                <w:lang w:val="el-GR"/>
              </w:rPr>
            </w:pPr>
            <w:r>
              <w:rPr>
                <w:lang w:val="el-GR"/>
              </w:rPr>
              <w:t>- Είδος λόγου που συνδέεται με τον χώρο – το «είναι» της φυσικής/κοινωνικής πραγματικότητας</w:t>
            </w:r>
          </w:p>
          <w:p w14:paraId="0D967D92" w14:textId="77777777" w:rsidR="00E56CBA" w:rsidRPr="00E63385" w:rsidRDefault="00E63385" w:rsidP="00BA2275">
            <w:pPr>
              <w:spacing w:after="0" w:line="240" w:lineRule="auto"/>
              <w:ind w:left="171"/>
              <w:rPr>
                <w:lang w:val="el-GR"/>
              </w:rPr>
            </w:pPr>
            <w:r w:rsidRPr="00E63385">
              <w:rPr>
                <w:lang w:val="el-GR"/>
              </w:rPr>
              <w:t xml:space="preserve">- </w:t>
            </w:r>
            <w:r w:rsidR="00E56CBA" w:rsidRPr="00E63385">
              <w:rPr>
                <w:lang w:val="el-GR"/>
              </w:rPr>
              <w:t>Είδη: Υποκειμενική (κυρίως σε λογοτεχνικά) – Αντικειμενική (κυρίως σε πληροφοριακά, επιστημονικά κείμενα)</w:t>
            </w:r>
          </w:p>
          <w:p w14:paraId="615C12DE" w14:textId="243631C8" w:rsidR="00E63385" w:rsidRPr="00E63385" w:rsidRDefault="00E63385" w:rsidP="00BA2275">
            <w:pPr>
              <w:spacing w:after="0" w:line="240" w:lineRule="auto"/>
              <w:ind w:left="171"/>
              <w:rPr>
                <w:lang w:val="el-GR"/>
              </w:rPr>
            </w:pPr>
            <w:r>
              <w:rPr>
                <w:lang w:val="el-GR"/>
              </w:rPr>
              <w:t>- Η επιλογή του υλικού εξαρτάται από την οπτική γωνία και τον σκοπό του ομιλητή</w:t>
            </w:r>
            <w:r w:rsidR="006E7D0C">
              <w:rPr>
                <w:lang w:val="el-GR"/>
              </w:rPr>
              <w:t xml:space="preserve"> </w:t>
            </w:r>
            <w:r>
              <w:rPr>
                <w:lang w:val="el-GR"/>
              </w:rPr>
              <w:t>/συντάκτη</w:t>
            </w:r>
          </w:p>
          <w:p w14:paraId="244CBDC5" w14:textId="77777777" w:rsidR="001F546F" w:rsidRDefault="001F546F" w:rsidP="00BA2275">
            <w:pPr>
              <w:spacing w:after="0" w:line="240" w:lineRule="auto"/>
              <w:ind w:left="171"/>
              <w:rPr>
                <w:lang w:val="el-GR"/>
              </w:rPr>
            </w:pPr>
          </w:p>
          <w:p w14:paraId="4F606069" w14:textId="77777777" w:rsidR="00D24FC1" w:rsidRDefault="001F546F" w:rsidP="00BA2275">
            <w:pPr>
              <w:spacing w:after="0" w:line="240" w:lineRule="auto"/>
              <w:ind w:left="171"/>
              <w:rPr>
                <w:b/>
                <w:lang w:val="el-GR"/>
              </w:rPr>
            </w:pPr>
            <w:r w:rsidRPr="003F2B59">
              <w:rPr>
                <w:b/>
                <w:lang w:val="el-GR"/>
              </w:rPr>
              <w:t>Α.Ι</w:t>
            </w:r>
            <w:r w:rsidR="00D4298B">
              <w:rPr>
                <w:b/>
                <w:lang w:val="el-GR"/>
              </w:rPr>
              <w:t>.6.2</w:t>
            </w:r>
            <w:r w:rsidRPr="003F2B59">
              <w:rPr>
                <w:b/>
                <w:lang w:val="el-GR"/>
              </w:rPr>
              <w:t>. Επικοινωνιακό πλαίσιο:</w:t>
            </w:r>
            <w:r w:rsidR="00D24FC1">
              <w:rPr>
                <w:b/>
                <w:lang w:val="el-GR"/>
              </w:rPr>
              <w:t xml:space="preserve"> </w:t>
            </w:r>
          </w:p>
          <w:p w14:paraId="2F18F05B" w14:textId="062EE052" w:rsidR="001F546F" w:rsidRDefault="001F546F" w:rsidP="00BA2275">
            <w:pPr>
              <w:spacing w:after="0" w:line="240" w:lineRule="auto"/>
              <w:ind w:left="171"/>
              <w:rPr>
                <w:lang w:val="el-GR"/>
              </w:rPr>
            </w:pPr>
            <w:r>
              <w:sym w:font="Symbol" w:char="F0B7"/>
            </w:r>
            <w:r w:rsidRPr="003F2B59">
              <w:rPr>
                <w:lang w:val="el-GR"/>
              </w:rPr>
              <w:t xml:space="preserve"> Παράγοντες επικοινωνίας: πομπός - δέκτης, μήνυμα, μέσο, επικοινωνιακή περίσταση, συνθήκες επικοινωνίας, πολιτισμικές σχέσεις</w:t>
            </w:r>
          </w:p>
          <w:p w14:paraId="4EA25AAC" w14:textId="77777777" w:rsidR="00D24FC1" w:rsidRDefault="001F546F" w:rsidP="00BA2275">
            <w:pPr>
              <w:spacing w:after="0" w:line="240" w:lineRule="auto"/>
              <w:ind w:left="171"/>
              <w:rPr>
                <w:lang w:val="el-GR"/>
              </w:rPr>
            </w:pPr>
            <w:r>
              <w:sym w:font="Symbol" w:char="F0B7"/>
            </w:r>
            <w:r w:rsidRPr="003F2B59">
              <w:rPr>
                <w:lang w:val="el-GR"/>
              </w:rPr>
              <w:t xml:space="preserve"> Σχέση συνομιλητών/πομπού - δέκτη: - Άξονας ισοτιμίας - αλληλεγγύης: καθημερινή, άτυπη συνομιλία μεταξύ οικείων ή φίλων (αυθόρμητος λόγος) - Άξονας εξουσίας - </w:t>
            </w:r>
            <w:proofErr w:type="spellStart"/>
            <w:r w:rsidRPr="003F2B59">
              <w:rPr>
                <w:lang w:val="el-GR"/>
              </w:rPr>
              <w:t>ανοικειότητα</w:t>
            </w:r>
            <w:proofErr w:type="spellEnd"/>
            <w:r w:rsidRPr="003F2B59">
              <w:rPr>
                <w:lang w:val="el-GR"/>
              </w:rPr>
              <w:t xml:space="preserve"> συνομιλητών εξαιτίας κοινωνικής απόστασης: σοβαρή, τυπική συνομιλία (προσχεδιασμένος - τυπικός λόγος) </w:t>
            </w:r>
          </w:p>
          <w:p w14:paraId="6AC998F7" w14:textId="3F5F85F2" w:rsidR="001F546F" w:rsidRDefault="001F546F" w:rsidP="00BA2275">
            <w:pPr>
              <w:spacing w:after="0" w:line="240" w:lineRule="auto"/>
              <w:ind w:left="171"/>
              <w:rPr>
                <w:lang w:val="el-GR"/>
              </w:rPr>
            </w:pPr>
            <w:r>
              <w:sym w:font="Symbol" w:char="F0B7"/>
            </w:r>
            <w:proofErr w:type="spellStart"/>
            <w:r w:rsidRPr="003F2B59">
              <w:rPr>
                <w:lang w:val="el-GR"/>
              </w:rPr>
              <w:t>Διάδραση</w:t>
            </w:r>
            <w:proofErr w:type="spellEnd"/>
            <w:r w:rsidRPr="003F2B59">
              <w:rPr>
                <w:lang w:val="el-GR"/>
              </w:rPr>
              <w:t xml:space="preserve"> πομπού - δέκτη </w:t>
            </w:r>
          </w:p>
          <w:p w14:paraId="52FE27A0" w14:textId="77777777" w:rsidR="001F546F" w:rsidRDefault="001F546F" w:rsidP="00BA2275">
            <w:pPr>
              <w:spacing w:after="0" w:line="240" w:lineRule="auto"/>
              <w:ind w:left="171"/>
              <w:rPr>
                <w:lang w:val="el-GR"/>
              </w:rPr>
            </w:pPr>
            <w:r w:rsidRPr="003F2B59">
              <w:rPr>
                <w:b/>
                <w:lang w:val="el-GR"/>
              </w:rPr>
              <w:t>Α.Ι.</w:t>
            </w:r>
            <w:r w:rsidR="00BA2275">
              <w:rPr>
                <w:b/>
                <w:lang w:val="el-GR"/>
              </w:rPr>
              <w:t>6</w:t>
            </w:r>
            <w:r w:rsidRPr="003F2B59">
              <w:rPr>
                <w:b/>
                <w:lang w:val="el-GR"/>
              </w:rPr>
              <w:t>.3. Ιστορικότητα του κειμένου</w:t>
            </w:r>
            <w:r w:rsidRPr="003F2B59">
              <w:rPr>
                <w:lang w:val="el-GR"/>
              </w:rPr>
              <w:t xml:space="preserve"> (εκεί και όπου ενδείκνυται): πληροφορίες για τον δημιουργό, το ευρύτερο ιστορικό, κοινωνικό, πολιτικό, πολιτιστικό πλαίσιο δημιουργίας του, πραγματολογικές αναφορές για τον χώρο και τον χρόνο</w:t>
            </w:r>
            <w:r w:rsidR="00D4298B">
              <w:rPr>
                <w:lang w:val="el-GR"/>
              </w:rPr>
              <w:t xml:space="preserve"> </w:t>
            </w:r>
            <w:r w:rsidRPr="003F2B59">
              <w:rPr>
                <w:lang w:val="el-GR"/>
              </w:rPr>
              <w:t>στα οποία αναφέρεται το κείμενο</w:t>
            </w:r>
          </w:p>
          <w:p w14:paraId="7B43148A" w14:textId="77777777" w:rsidR="001F546F" w:rsidRDefault="001F546F" w:rsidP="00BA2275">
            <w:pPr>
              <w:spacing w:after="0" w:line="240" w:lineRule="auto"/>
              <w:ind w:left="171"/>
              <w:rPr>
                <w:lang w:val="el-GR"/>
              </w:rPr>
            </w:pPr>
          </w:p>
          <w:p w14:paraId="5777F628" w14:textId="77777777" w:rsidR="00BA2275" w:rsidRDefault="00BA2275" w:rsidP="00BA2275">
            <w:pPr>
              <w:spacing w:after="0" w:line="240" w:lineRule="auto"/>
              <w:ind w:left="171"/>
              <w:rPr>
                <w:b/>
                <w:lang w:val="el-GR"/>
              </w:rPr>
            </w:pPr>
          </w:p>
          <w:p w14:paraId="302B3878" w14:textId="77777777" w:rsidR="001F546F" w:rsidRDefault="001F546F" w:rsidP="00BA2275">
            <w:pPr>
              <w:spacing w:after="0" w:line="240" w:lineRule="auto"/>
              <w:ind w:left="171"/>
              <w:rPr>
                <w:lang w:val="el-GR"/>
              </w:rPr>
            </w:pPr>
            <w:r w:rsidRPr="0075083C">
              <w:rPr>
                <w:b/>
                <w:lang w:val="el-GR"/>
              </w:rPr>
              <w:t>Α.Ι.</w:t>
            </w:r>
            <w:r w:rsidR="006558CA">
              <w:rPr>
                <w:b/>
                <w:lang w:val="el-GR"/>
              </w:rPr>
              <w:t>7</w:t>
            </w:r>
            <w:r w:rsidRPr="0075083C">
              <w:rPr>
                <w:b/>
                <w:lang w:val="el-GR"/>
              </w:rPr>
              <w:t>.2</w:t>
            </w:r>
            <w:r w:rsidRPr="0075083C">
              <w:rPr>
                <w:lang w:val="el-GR"/>
              </w:rPr>
              <w:t>. Σημεία εστίασης στη διάκριση βασι</w:t>
            </w:r>
            <w:r>
              <w:rPr>
                <w:lang w:val="el-GR"/>
              </w:rPr>
              <w:t>κών - δευτερευουσών πληροφοριών</w:t>
            </w:r>
          </w:p>
          <w:p w14:paraId="05222891" w14:textId="6EF766F8" w:rsidR="006558CA" w:rsidRDefault="006558CA" w:rsidP="00BA2275">
            <w:pPr>
              <w:spacing w:after="0" w:line="240" w:lineRule="auto"/>
              <w:ind w:left="171"/>
              <w:rPr>
                <w:lang w:val="el-GR"/>
              </w:rPr>
            </w:pPr>
            <w:r>
              <w:rPr>
                <w:lang w:val="el-GR"/>
              </w:rPr>
              <w:t>Θεματικό λεξιλόγιο ή/και εξειδικευμένη ορολογία, λέξεις</w:t>
            </w:r>
            <w:r w:rsidR="006E7D0C">
              <w:rPr>
                <w:lang w:val="el-GR"/>
              </w:rPr>
              <w:t xml:space="preserve"> </w:t>
            </w:r>
            <w:r>
              <w:rPr>
                <w:lang w:val="el-GR"/>
              </w:rPr>
              <w:t>/φράσεις – κλειδιά</w:t>
            </w:r>
          </w:p>
          <w:p w14:paraId="0A7AF568" w14:textId="6D5E0833" w:rsidR="006558CA" w:rsidRDefault="006558CA" w:rsidP="00BA2275">
            <w:pPr>
              <w:spacing w:after="0" w:line="240" w:lineRule="auto"/>
              <w:ind w:left="171"/>
              <w:rPr>
                <w:lang w:val="el-GR"/>
              </w:rPr>
            </w:pPr>
            <w:r>
              <w:rPr>
                <w:lang w:val="el-GR"/>
              </w:rPr>
              <w:t>Δομικά στοιχεία παραγράφων, πλαγιότιτλοι</w:t>
            </w:r>
          </w:p>
          <w:p w14:paraId="2A254922" w14:textId="77777777" w:rsidR="001F546F" w:rsidRPr="0072788D" w:rsidRDefault="001F546F" w:rsidP="00BA2275">
            <w:pPr>
              <w:spacing w:after="0" w:line="240" w:lineRule="auto"/>
              <w:ind w:left="171"/>
              <w:rPr>
                <w:lang w:val="el-GR"/>
              </w:rPr>
            </w:pPr>
          </w:p>
          <w:p w14:paraId="73737996" w14:textId="77777777" w:rsidR="001F546F" w:rsidRPr="0072788D" w:rsidRDefault="001F546F" w:rsidP="00BA2275">
            <w:pPr>
              <w:spacing w:after="0" w:line="240" w:lineRule="auto"/>
              <w:ind w:left="171"/>
              <w:rPr>
                <w:lang w:val="el-GR"/>
              </w:rPr>
            </w:pPr>
          </w:p>
          <w:p w14:paraId="300C6056" w14:textId="4B6D84A3" w:rsidR="001F546F" w:rsidRPr="005575D7" w:rsidRDefault="001F546F" w:rsidP="00BA2275">
            <w:pPr>
              <w:ind w:left="171"/>
              <w:contextualSpacing/>
              <w:jc w:val="both"/>
              <w:rPr>
                <w:lang w:val="el-GR"/>
              </w:rPr>
            </w:pPr>
            <w:r w:rsidRPr="006558CA">
              <w:rPr>
                <w:b/>
                <w:bCs/>
                <w:lang w:val="el-GR"/>
              </w:rPr>
              <w:t>Α.Ι.</w:t>
            </w:r>
            <w:r w:rsidR="006558CA" w:rsidRPr="006558CA">
              <w:rPr>
                <w:b/>
                <w:bCs/>
                <w:lang w:val="el-GR"/>
              </w:rPr>
              <w:t>8</w:t>
            </w:r>
            <w:r w:rsidRPr="006558CA">
              <w:rPr>
                <w:b/>
                <w:bCs/>
                <w:lang w:val="el-GR"/>
              </w:rPr>
              <w:t>.1.</w:t>
            </w:r>
            <w:r w:rsidRPr="005575D7">
              <w:rPr>
                <w:lang w:val="el-GR"/>
              </w:rPr>
              <w:t xml:space="preserve"> </w:t>
            </w:r>
            <w:proofErr w:type="spellStart"/>
            <w:r w:rsidRPr="005575D7">
              <w:rPr>
                <w:lang w:val="el-GR"/>
              </w:rPr>
              <w:t>Πολυτροπικότητα</w:t>
            </w:r>
            <w:proofErr w:type="spellEnd"/>
            <w:r w:rsidRPr="005575D7">
              <w:rPr>
                <w:lang w:val="el-GR"/>
              </w:rPr>
              <w:t xml:space="preserve"> – </w:t>
            </w:r>
            <w:proofErr w:type="spellStart"/>
            <w:r w:rsidRPr="005575D7">
              <w:rPr>
                <w:lang w:val="el-GR"/>
              </w:rPr>
              <w:t>οπτικοποίηση</w:t>
            </w:r>
            <w:proofErr w:type="spellEnd"/>
            <w:r w:rsidRPr="005575D7">
              <w:rPr>
                <w:lang w:val="el-GR"/>
              </w:rPr>
              <w:t xml:space="preserve"> κειμένου, ενδεικτικά: εικόνες, φωτογραφίες, σχέδια, σχήματα, σημεία (</w:t>
            </w:r>
            <w:r w:rsidRPr="005575D7">
              <w:t>bullets</w:t>
            </w:r>
            <w:r w:rsidRPr="005575D7">
              <w:rPr>
                <w:lang w:val="el-GR"/>
              </w:rPr>
              <w:t>), για ενίσχυση της λειτουργικότητας του κειμένου</w:t>
            </w:r>
          </w:p>
          <w:p w14:paraId="65D88BFF" w14:textId="77777777" w:rsidR="006558CA" w:rsidRDefault="006558CA" w:rsidP="00BA2275">
            <w:pPr>
              <w:ind w:left="171"/>
              <w:contextualSpacing/>
              <w:jc w:val="both"/>
              <w:rPr>
                <w:b/>
                <w:lang w:val="el-GR"/>
              </w:rPr>
            </w:pPr>
          </w:p>
          <w:p w14:paraId="3F7F9DCA" w14:textId="77777777" w:rsidR="0002326E" w:rsidRDefault="0002326E" w:rsidP="00BA2275">
            <w:pPr>
              <w:ind w:left="171"/>
              <w:contextualSpacing/>
              <w:jc w:val="both"/>
              <w:rPr>
                <w:b/>
                <w:lang w:val="el-GR"/>
              </w:rPr>
            </w:pPr>
          </w:p>
          <w:p w14:paraId="1DD5144B" w14:textId="77777777" w:rsidR="00DA2834" w:rsidRDefault="001F546F" w:rsidP="00BA2275">
            <w:pPr>
              <w:ind w:left="171"/>
              <w:contextualSpacing/>
              <w:jc w:val="both"/>
              <w:rPr>
                <w:lang w:val="el-GR"/>
              </w:rPr>
            </w:pPr>
            <w:r w:rsidRPr="005575D7">
              <w:rPr>
                <w:b/>
                <w:lang w:val="el-GR"/>
              </w:rPr>
              <w:t>Α.Ι.</w:t>
            </w:r>
            <w:r w:rsidR="00DA2834" w:rsidRPr="00DA2834">
              <w:rPr>
                <w:b/>
                <w:lang w:val="el-GR"/>
              </w:rPr>
              <w:t>9</w:t>
            </w:r>
            <w:r w:rsidRPr="005575D7">
              <w:rPr>
                <w:b/>
                <w:lang w:val="el-GR"/>
              </w:rPr>
              <w:t>.</w:t>
            </w:r>
            <w:r w:rsidR="00DA2834" w:rsidRPr="00DA2834">
              <w:rPr>
                <w:b/>
                <w:lang w:val="el-GR"/>
              </w:rPr>
              <w:t>1</w:t>
            </w:r>
            <w:r w:rsidRPr="005575D7">
              <w:rPr>
                <w:b/>
                <w:lang w:val="el-GR"/>
              </w:rPr>
              <w:t>.</w:t>
            </w:r>
            <w:r w:rsidR="00780835">
              <w:rPr>
                <w:lang w:val="el-GR"/>
              </w:rPr>
              <w:t xml:space="preserve"> </w:t>
            </w:r>
            <w:r w:rsidR="00DA2834">
              <w:rPr>
                <w:lang w:val="el-GR"/>
              </w:rPr>
              <w:t xml:space="preserve">Σκοπός: πληροφόρηση, ψυχαγωγία, προβληματισμός, εξυπηρέτηση πρακτικών αναγκών. </w:t>
            </w:r>
          </w:p>
          <w:p w14:paraId="127846C8" w14:textId="438641A6" w:rsidR="0002326E" w:rsidRDefault="00DA2834" w:rsidP="00BA2275">
            <w:pPr>
              <w:ind w:left="171"/>
              <w:contextualSpacing/>
              <w:jc w:val="both"/>
              <w:rPr>
                <w:lang w:val="el-GR"/>
              </w:rPr>
            </w:pPr>
            <w:r w:rsidRPr="00DA2834">
              <w:rPr>
                <w:b/>
                <w:bCs/>
                <w:lang w:val="el-GR"/>
              </w:rPr>
              <w:t>Α.Ι.9.</w:t>
            </w:r>
            <w:r w:rsidR="0002326E">
              <w:rPr>
                <w:b/>
                <w:bCs/>
                <w:lang w:val="el-GR"/>
              </w:rPr>
              <w:t>2</w:t>
            </w:r>
            <w:r w:rsidRPr="00DA2834">
              <w:rPr>
                <w:b/>
                <w:bCs/>
                <w:lang w:val="el-GR"/>
              </w:rPr>
              <w:t xml:space="preserve">. </w:t>
            </w:r>
            <w:r>
              <w:rPr>
                <w:lang w:val="el-GR"/>
              </w:rPr>
              <w:t xml:space="preserve">Μέσα ανίχνευσης σκοπού: ο τίτλος, ο τόπος και ο χρόνος, το μέσο δημοσίευσης, η άποψη που υποστηρίζεται/ εκφράζεται, το λεξιλόγιο, η σύνταξη, το ύφος, </w:t>
            </w:r>
            <w:r w:rsidR="0002326E">
              <w:rPr>
                <w:lang w:val="el-GR"/>
              </w:rPr>
              <w:t xml:space="preserve">τα </w:t>
            </w:r>
            <w:proofErr w:type="spellStart"/>
            <w:r w:rsidR="0002326E">
              <w:rPr>
                <w:lang w:val="el-GR"/>
              </w:rPr>
              <w:t>εξωγλωσσικά</w:t>
            </w:r>
            <w:proofErr w:type="spellEnd"/>
            <w:r w:rsidR="0002326E">
              <w:rPr>
                <w:lang w:val="el-GR"/>
              </w:rPr>
              <w:t xml:space="preserve"> και </w:t>
            </w:r>
            <w:proofErr w:type="spellStart"/>
            <w:r w:rsidR="0002326E">
              <w:rPr>
                <w:lang w:val="el-GR"/>
              </w:rPr>
              <w:t>παραγλωσσικά</w:t>
            </w:r>
            <w:proofErr w:type="spellEnd"/>
            <w:r w:rsidR="0002326E">
              <w:rPr>
                <w:lang w:val="el-GR"/>
              </w:rPr>
              <w:t xml:space="preserve"> στοιχεία, πιθανές ρητές δηλώσεις στο κείμενο</w:t>
            </w:r>
          </w:p>
          <w:p w14:paraId="2B402FB7" w14:textId="77777777" w:rsidR="0002326E" w:rsidRDefault="0002326E" w:rsidP="00BA2275">
            <w:pPr>
              <w:ind w:left="171"/>
              <w:contextualSpacing/>
              <w:jc w:val="both"/>
              <w:rPr>
                <w:lang w:val="el-GR"/>
              </w:rPr>
            </w:pPr>
          </w:p>
          <w:p w14:paraId="587336C7" w14:textId="77777777" w:rsidR="0002326E" w:rsidRDefault="0002326E" w:rsidP="00BA2275">
            <w:pPr>
              <w:ind w:left="171"/>
              <w:contextualSpacing/>
              <w:jc w:val="both"/>
              <w:rPr>
                <w:lang w:val="el-GR"/>
              </w:rPr>
            </w:pPr>
            <w:r w:rsidRPr="0002326E">
              <w:rPr>
                <w:b/>
                <w:bCs/>
                <w:lang w:val="el-GR"/>
              </w:rPr>
              <w:t>Α.Ι.9.4.</w:t>
            </w:r>
            <w:r>
              <w:rPr>
                <w:lang w:val="el-GR"/>
              </w:rPr>
              <w:t xml:space="preserve"> Ύφος και </w:t>
            </w:r>
            <w:proofErr w:type="spellStart"/>
            <w:r>
              <w:rPr>
                <w:lang w:val="el-GR"/>
              </w:rPr>
              <w:t>κειμενικό</w:t>
            </w:r>
            <w:proofErr w:type="spellEnd"/>
            <w:r>
              <w:rPr>
                <w:lang w:val="el-GR"/>
              </w:rPr>
              <w:t xml:space="preserve"> είδος, σχέση επικοινωνούντων, θέμα, περίσταση επικοινωνίας.</w:t>
            </w:r>
          </w:p>
          <w:p w14:paraId="57094C14" w14:textId="10914E61" w:rsidR="001F546F" w:rsidRDefault="0002326E" w:rsidP="00BA2275">
            <w:pPr>
              <w:ind w:left="171"/>
              <w:contextualSpacing/>
              <w:jc w:val="both"/>
              <w:rPr>
                <w:lang w:val="el-GR"/>
              </w:rPr>
            </w:pPr>
            <w:r w:rsidRPr="0002326E">
              <w:rPr>
                <w:b/>
                <w:bCs/>
                <w:lang w:val="el-GR"/>
              </w:rPr>
              <w:t>Α.Ι.9.7.</w:t>
            </w:r>
            <w:r>
              <w:rPr>
                <w:lang w:val="el-GR"/>
              </w:rPr>
              <w:t xml:space="preserve"> Έννοιες: ύφος, τυπικό, ουδέτερο, </w:t>
            </w:r>
            <w:proofErr w:type="spellStart"/>
            <w:r>
              <w:rPr>
                <w:lang w:val="el-GR"/>
              </w:rPr>
              <w:t>προθετικότητα</w:t>
            </w:r>
            <w:proofErr w:type="spellEnd"/>
            <w:r>
              <w:rPr>
                <w:lang w:val="el-GR"/>
              </w:rPr>
              <w:t xml:space="preserve"> </w:t>
            </w:r>
            <w:proofErr w:type="spellStart"/>
            <w:r>
              <w:rPr>
                <w:lang w:val="el-GR"/>
              </w:rPr>
              <w:t>κ.ά</w:t>
            </w:r>
            <w:proofErr w:type="spellEnd"/>
            <w:r>
              <w:rPr>
                <w:lang w:val="el-GR"/>
              </w:rPr>
              <w:t xml:space="preserve"> </w:t>
            </w:r>
          </w:p>
          <w:p w14:paraId="1AB888AA" w14:textId="77777777" w:rsidR="0002326E" w:rsidRDefault="0002326E" w:rsidP="00BA2275">
            <w:pPr>
              <w:ind w:left="171"/>
              <w:contextualSpacing/>
              <w:jc w:val="both"/>
              <w:rPr>
                <w:lang w:val="el-GR"/>
              </w:rPr>
            </w:pPr>
          </w:p>
          <w:p w14:paraId="1D53620D" w14:textId="669E98EF" w:rsidR="0002326E" w:rsidRDefault="0002326E" w:rsidP="00BA2275">
            <w:pPr>
              <w:ind w:left="171"/>
              <w:contextualSpacing/>
              <w:jc w:val="both"/>
              <w:rPr>
                <w:lang w:val="el-GR"/>
              </w:rPr>
            </w:pPr>
            <w:r w:rsidRPr="0002326E">
              <w:rPr>
                <w:b/>
                <w:bCs/>
                <w:lang w:val="el-GR"/>
              </w:rPr>
              <w:lastRenderedPageBreak/>
              <w:t>Α.Ι.10.3.</w:t>
            </w:r>
            <w:r>
              <w:rPr>
                <w:lang w:val="el-GR"/>
              </w:rPr>
              <w:t xml:space="preserve"> Οπτική γωνία – </w:t>
            </w:r>
            <w:proofErr w:type="spellStart"/>
            <w:r>
              <w:rPr>
                <w:lang w:val="el-GR"/>
              </w:rPr>
              <w:t>προθετικότητα</w:t>
            </w:r>
            <w:proofErr w:type="spellEnd"/>
            <w:r>
              <w:rPr>
                <w:lang w:val="el-GR"/>
              </w:rPr>
              <w:t xml:space="preserve"> ομιλητή/ συντάκτη</w:t>
            </w:r>
          </w:p>
          <w:p w14:paraId="22E55A0D" w14:textId="77777777" w:rsidR="0002326E" w:rsidRDefault="0002326E" w:rsidP="00BA2275">
            <w:pPr>
              <w:ind w:left="171"/>
              <w:contextualSpacing/>
              <w:jc w:val="both"/>
              <w:rPr>
                <w:lang w:val="el-GR"/>
              </w:rPr>
            </w:pPr>
          </w:p>
          <w:p w14:paraId="53BC6995" w14:textId="77777777" w:rsidR="0002326E" w:rsidRDefault="0002326E" w:rsidP="00BA2275">
            <w:pPr>
              <w:ind w:left="171"/>
              <w:contextualSpacing/>
              <w:jc w:val="both"/>
              <w:rPr>
                <w:lang w:val="el-GR"/>
              </w:rPr>
            </w:pPr>
          </w:p>
          <w:p w14:paraId="7E2B5031" w14:textId="77777777" w:rsidR="0002326E" w:rsidRDefault="0002326E" w:rsidP="00BA2275">
            <w:pPr>
              <w:ind w:left="171"/>
              <w:contextualSpacing/>
              <w:jc w:val="both"/>
              <w:rPr>
                <w:lang w:val="el-GR"/>
              </w:rPr>
            </w:pPr>
          </w:p>
          <w:p w14:paraId="5EB06A8D" w14:textId="77777777" w:rsidR="0002326E" w:rsidRPr="00BA2275" w:rsidRDefault="0002326E" w:rsidP="00BA2275">
            <w:pPr>
              <w:ind w:left="171"/>
              <w:contextualSpacing/>
              <w:jc w:val="both"/>
              <w:rPr>
                <w:b/>
                <w:bCs/>
                <w:lang w:val="el-GR"/>
              </w:rPr>
            </w:pPr>
            <w:r w:rsidRPr="00BA2275">
              <w:rPr>
                <w:b/>
                <w:bCs/>
                <w:lang w:val="el-GR"/>
              </w:rPr>
              <w:t xml:space="preserve">Α.ΙΙ.1.2. Οργανωτικά πρότυπα – εξωτερικά δομικά στοιχεία </w:t>
            </w:r>
            <w:proofErr w:type="spellStart"/>
            <w:r w:rsidRPr="00BA2275">
              <w:rPr>
                <w:b/>
                <w:bCs/>
                <w:lang w:val="el-GR"/>
              </w:rPr>
              <w:t>κειμενικού</w:t>
            </w:r>
            <w:proofErr w:type="spellEnd"/>
            <w:r w:rsidRPr="00BA2275">
              <w:rPr>
                <w:b/>
                <w:bCs/>
                <w:lang w:val="el-GR"/>
              </w:rPr>
              <w:t xml:space="preserve"> τύπου Περιγραφής:</w:t>
            </w:r>
          </w:p>
          <w:p w14:paraId="30F47BB7" w14:textId="2A7BB369" w:rsidR="0002326E" w:rsidRDefault="007F1D51" w:rsidP="00BA2275">
            <w:pPr>
              <w:ind w:left="171"/>
              <w:contextualSpacing/>
              <w:jc w:val="both"/>
              <w:rPr>
                <w:rFonts w:ascii="Calibri" w:eastAsia="Calibri" w:hAnsi="Calibri" w:cs="Times New Roman"/>
                <w:bCs/>
                <w:lang w:val="el-GR"/>
              </w:rPr>
            </w:pPr>
            <w:r w:rsidRPr="007F1D51">
              <w:rPr>
                <w:rFonts w:ascii="Calibri" w:eastAsia="Calibri" w:hAnsi="Calibri" w:cs="Times New Roman"/>
                <w:bCs/>
                <w:u w:val="single"/>
                <w:lang w:val="el-GR"/>
              </w:rPr>
              <w:t>Χωρική ακολουθία</w:t>
            </w:r>
            <w:r w:rsidRPr="007F1D51">
              <w:rPr>
                <w:rFonts w:ascii="Calibri" w:eastAsia="Calibri" w:hAnsi="Calibri" w:cs="Times New Roman"/>
                <w:bCs/>
                <w:lang w:val="el-GR"/>
              </w:rPr>
              <w:t>: περιγραφή στον πραγματικό χώρο, ακολουθεί την πορεία από το γενικό στο ειδικό, μέσα και έξω, από πάνω προς τα κάτω</w:t>
            </w:r>
            <w:r>
              <w:rPr>
                <w:rFonts w:ascii="Calibri" w:eastAsia="Calibri" w:hAnsi="Calibri" w:cs="Times New Roman"/>
                <w:bCs/>
                <w:lang w:val="el-GR"/>
              </w:rPr>
              <w:t xml:space="preserve"> ή το αντίστροφο, με βάση ένα σταθερό σημείο περιγραφής ή από ένα λογικό σημείο προς ένα τέρμα</w:t>
            </w:r>
          </w:p>
          <w:p w14:paraId="2E3AE2D0" w14:textId="0A54C4F1" w:rsidR="007F1D51" w:rsidRDefault="007F1D51" w:rsidP="00BA2275">
            <w:pPr>
              <w:ind w:left="171"/>
              <w:contextualSpacing/>
              <w:jc w:val="both"/>
              <w:rPr>
                <w:rFonts w:ascii="Calibri" w:eastAsia="Calibri" w:hAnsi="Calibri" w:cs="Times New Roman"/>
                <w:bCs/>
                <w:lang w:val="el-GR"/>
              </w:rPr>
            </w:pPr>
            <w:r w:rsidRPr="007F1D51">
              <w:rPr>
                <w:rFonts w:ascii="Calibri" w:eastAsia="Calibri" w:hAnsi="Calibri" w:cs="Times New Roman"/>
                <w:bCs/>
                <w:u w:val="single"/>
                <w:lang w:val="el-GR"/>
              </w:rPr>
              <w:t>Λογική ακολουθία</w:t>
            </w:r>
            <w:r>
              <w:rPr>
                <w:rFonts w:ascii="Calibri" w:eastAsia="Calibri" w:hAnsi="Calibri" w:cs="Times New Roman"/>
                <w:bCs/>
                <w:lang w:val="el-GR"/>
              </w:rPr>
              <w:t xml:space="preserve">: περιγραφή στον συμβολικό χώρο, ακολουθεί πορεία από τα πρωτεύοντα στα δευτερεύοντα ή το αντίστροφο, από τα απλά στα σύνθετα ή το αντίστροφο </w:t>
            </w:r>
          </w:p>
          <w:p w14:paraId="241C1C68" w14:textId="52D68262" w:rsidR="007F1D51" w:rsidRDefault="007F1D51" w:rsidP="00BA2275">
            <w:pPr>
              <w:ind w:left="171"/>
              <w:contextualSpacing/>
              <w:jc w:val="both"/>
              <w:rPr>
                <w:rFonts w:ascii="Calibri" w:eastAsia="Calibri" w:hAnsi="Calibri" w:cs="Times New Roman"/>
                <w:bCs/>
                <w:lang w:val="el-GR"/>
              </w:rPr>
            </w:pPr>
            <w:r w:rsidRPr="007F1D51">
              <w:rPr>
                <w:rFonts w:ascii="Calibri" w:eastAsia="Calibri" w:hAnsi="Calibri" w:cs="Times New Roman"/>
                <w:bCs/>
                <w:u w:val="single"/>
                <w:lang w:val="el-GR"/>
              </w:rPr>
              <w:t>Χρονική ακολουθία</w:t>
            </w:r>
            <w:r>
              <w:rPr>
                <w:rFonts w:ascii="Calibri" w:eastAsia="Calibri" w:hAnsi="Calibri" w:cs="Times New Roman"/>
                <w:bCs/>
                <w:lang w:val="el-GR"/>
              </w:rPr>
              <w:t>: περιγραφή του ίδιου του αντικειμένου σε διαφορετικές περιόδους. Εστίαση στα χαρακτηριστικά του κάθε σημείου και απόδοση των απαραίτητων πληροφοριών (π.χ. διαστάσεις, χρώματα, τι απεικονίζει, τι συμβολίζει)</w:t>
            </w:r>
          </w:p>
          <w:p w14:paraId="657A8943" w14:textId="77777777" w:rsidR="00FB4DC6" w:rsidRDefault="00FB4DC6" w:rsidP="00BA2275">
            <w:pPr>
              <w:ind w:left="171"/>
              <w:contextualSpacing/>
              <w:jc w:val="both"/>
              <w:rPr>
                <w:rFonts w:ascii="Calibri" w:eastAsia="Calibri" w:hAnsi="Calibri" w:cs="Times New Roman"/>
                <w:bCs/>
                <w:lang w:val="el-GR"/>
              </w:rPr>
            </w:pPr>
          </w:p>
          <w:p w14:paraId="28F0B41F" w14:textId="77777777" w:rsidR="00FB4DC6" w:rsidRDefault="00FB4DC6" w:rsidP="00BA2275">
            <w:pPr>
              <w:ind w:left="171"/>
              <w:contextualSpacing/>
              <w:jc w:val="both"/>
              <w:rPr>
                <w:rFonts w:ascii="Calibri" w:eastAsia="Calibri" w:hAnsi="Calibri" w:cs="Times New Roman"/>
                <w:bCs/>
                <w:lang w:val="el-GR"/>
              </w:rPr>
            </w:pPr>
          </w:p>
          <w:p w14:paraId="353AC881" w14:textId="77777777" w:rsidR="00FB4DC6" w:rsidRPr="00BA2275" w:rsidRDefault="00FB4DC6" w:rsidP="00BA2275">
            <w:pPr>
              <w:ind w:left="171"/>
              <w:contextualSpacing/>
              <w:jc w:val="both"/>
              <w:rPr>
                <w:rFonts w:ascii="Calibri" w:eastAsia="Calibri" w:hAnsi="Calibri" w:cs="Times New Roman"/>
                <w:b/>
                <w:lang w:val="el-GR"/>
              </w:rPr>
            </w:pPr>
            <w:r w:rsidRPr="00BA2275">
              <w:rPr>
                <w:rFonts w:ascii="Calibri" w:eastAsia="Calibri" w:hAnsi="Calibri" w:cs="Times New Roman"/>
                <w:b/>
                <w:lang w:val="el-GR"/>
              </w:rPr>
              <w:t xml:space="preserve">Α.ΙΙ.2.1. Γλωσσικά στοιχεία </w:t>
            </w:r>
            <w:proofErr w:type="spellStart"/>
            <w:r w:rsidRPr="00BA2275">
              <w:rPr>
                <w:rFonts w:ascii="Calibri" w:eastAsia="Calibri" w:hAnsi="Calibri" w:cs="Times New Roman"/>
                <w:b/>
                <w:lang w:val="el-GR"/>
              </w:rPr>
              <w:t>κειμενικών</w:t>
            </w:r>
            <w:proofErr w:type="spellEnd"/>
            <w:r w:rsidRPr="00BA2275">
              <w:rPr>
                <w:rFonts w:ascii="Calibri" w:eastAsia="Calibri" w:hAnsi="Calibri" w:cs="Times New Roman"/>
                <w:b/>
                <w:lang w:val="el-GR"/>
              </w:rPr>
              <w:t xml:space="preserve"> τύπων: </w:t>
            </w:r>
          </w:p>
          <w:p w14:paraId="2B2ABC08" w14:textId="77777777" w:rsidR="00FB4DC6" w:rsidRPr="00BA2275" w:rsidRDefault="00FB4DC6" w:rsidP="00BA2275">
            <w:pPr>
              <w:ind w:left="171"/>
              <w:contextualSpacing/>
              <w:jc w:val="both"/>
              <w:rPr>
                <w:rFonts w:ascii="Calibri" w:eastAsia="Calibri" w:hAnsi="Calibri" w:cs="Times New Roman"/>
                <w:b/>
                <w:lang w:val="el-GR"/>
              </w:rPr>
            </w:pPr>
            <w:r w:rsidRPr="00BA2275">
              <w:rPr>
                <w:rFonts w:ascii="Calibri" w:eastAsia="Calibri" w:hAnsi="Calibri" w:cs="Times New Roman"/>
                <w:b/>
                <w:lang w:val="el-GR"/>
              </w:rPr>
              <w:t xml:space="preserve">α. Περιγραφή </w:t>
            </w:r>
          </w:p>
          <w:p w14:paraId="217C371B" w14:textId="77777777" w:rsidR="00FB4DC6" w:rsidRDefault="00FB4DC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Χρήση εξακολουθητικών χρόνων και του Ενεστώτα για την απόδοση της απουσίας του χρόνου και έμφαση  στα μόνιμα χαρακτηριστικά των αντικειμένων</w:t>
            </w:r>
          </w:p>
          <w:p w14:paraId="355AC320" w14:textId="77777777" w:rsidR="00FB4DC6" w:rsidRDefault="00FB4DC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Συνδυασμός αισθητηριακών ρημάτων με τον Ενεστώτα ως μέσου πραγμάτωσης της ζωντάνιας και έντασης</w:t>
            </w:r>
          </w:p>
          <w:p w14:paraId="75FC84EE" w14:textId="77777777" w:rsidR="00FB4DC6" w:rsidRDefault="00FB4DC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Συχνή χρήση συνδετικών ρημάτων και του βοηθητικού έχω</w:t>
            </w:r>
          </w:p>
          <w:p w14:paraId="73848449" w14:textId="61CC2013" w:rsidR="00FB4DC6" w:rsidRDefault="00FB4DC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xml:space="preserve">- Γλωσσικά στοιχεία ανάλογα με το είδος της Περιγραφής: </w:t>
            </w:r>
            <w:r w:rsidRPr="00FB4DC6">
              <w:rPr>
                <w:rFonts w:ascii="Calibri" w:eastAsia="Calibri" w:hAnsi="Calibri" w:cs="Times New Roman"/>
                <w:bCs/>
                <w:u w:val="single"/>
                <w:lang w:val="el-GR"/>
              </w:rPr>
              <w:t>Υποκειμενική περιγραφή</w:t>
            </w:r>
            <w:r>
              <w:rPr>
                <w:rFonts w:ascii="Calibri" w:eastAsia="Calibri" w:hAnsi="Calibri" w:cs="Times New Roman"/>
                <w:bCs/>
                <w:lang w:val="el-GR"/>
              </w:rPr>
              <w:t xml:space="preserve"> (χρήση ενεργητικής σύνταξης α΄ ρηματικού προσώπου, μεταφορική</w:t>
            </w:r>
            <w:r w:rsidR="006E7D0C">
              <w:rPr>
                <w:rFonts w:ascii="Calibri" w:eastAsia="Calibri" w:hAnsi="Calibri" w:cs="Times New Roman"/>
                <w:bCs/>
                <w:lang w:val="el-GR"/>
              </w:rPr>
              <w:t xml:space="preserve"> </w:t>
            </w:r>
            <w:r>
              <w:rPr>
                <w:rFonts w:ascii="Calibri" w:eastAsia="Calibri" w:hAnsi="Calibri" w:cs="Times New Roman"/>
                <w:bCs/>
                <w:lang w:val="el-GR"/>
              </w:rPr>
              <w:t>/ποιητική χρήση της γλώσσας, συχνή χρήση επιθέτων, έκφραση προσωπικών κρίσεων και συναισθημάτων, σκοπός η συγκίνηση, η πρόκληση συμπάθειας κ.ά.</w:t>
            </w:r>
          </w:p>
          <w:p w14:paraId="3DD3DF07" w14:textId="2F394443" w:rsidR="00FB4DC6" w:rsidRDefault="00FB4DC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Αντικειμενική περιγραφή</w:t>
            </w:r>
            <w:r w:rsidR="00446D25">
              <w:rPr>
                <w:rFonts w:ascii="Calibri" w:eastAsia="Calibri" w:hAnsi="Calibri" w:cs="Times New Roman"/>
                <w:bCs/>
                <w:lang w:val="el-GR"/>
              </w:rPr>
              <w:t>: χρήση της παθητικής σύνταξης, του γ΄ ρηματικού προσώπου, κυριολεκτική χρήση της γλώσσας, συχνή χρήση επιθέτων, απουσία σχολίων</w:t>
            </w:r>
            <w:r w:rsidR="006E7D0C">
              <w:rPr>
                <w:rFonts w:ascii="Calibri" w:eastAsia="Calibri" w:hAnsi="Calibri" w:cs="Times New Roman"/>
                <w:bCs/>
                <w:lang w:val="el-GR"/>
              </w:rPr>
              <w:t xml:space="preserve"> </w:t>
            </w:r>
            <w:r w:rsidR="00446D25">
              <w:rPr>
                <w:rFonts w:ascii="Calibri" w:eastAsia="Calibri" w:hAnsi="Calibri" w:cs="Times New Roman"/>
                <w:bCs/>
                <w:lang w:val="el-GR"/>
              </w:rPr>
              <w:t>/διατύπωση γνώμης</w:t>
            </w:r>
            <w:r w:rsidR="006E7D0C">
              <w:rPr>
                <w:rFonts w:ascii="Calibri" w:eastAsia="Calibri" w:hAnsi="Calibri" w:cs="Times New Roman"/>
                <w:bCs/>
                <w:lang w:val="el-GR"/>
              </w:rPr>
              <w:t xml:space="preserve"> </w:t>
            </w:r>
            <w:r w:rsidR="00446D25">
              <w:rPr>
                <w:rFonts w:ascii="Calibri" w:eastAsia="Calibri" w:hAnsi="Calibri" w:cs="Times New Roman"/>
                <w:bCs/>
                <w:lang w:val="el-GR"/>
              </w:rPr>
              <w:t>/ έκφρασης συναισθημάτων</w:t>
            </w:r>
          </w:p>
          <w:p w14:paraId="041FE8C9" w14:textId="77777777" w:rsidR="00FB4DC6" w:rsidRDefault="00FB4DC6" w:rsidP="00BA2275">
            <w:pPr>
              <w:ind w:left="171"/>
              <w:contextualSpacing/>
              <w:jc w:val="both"/>
              <w:rPr>
                <w:rFonts w:ascii="Calibri" w:eastAsia="Calibri" w:hAnsi="Calibri" w:cs="Times New Roman"/>
                <w:bCs/>
                <w:lang w:val="el-GR"/>
              </w:rPr>
            </w:pPr>
          </w:p>
          <w:p w14:paraId="5732274F" w14:textId="77777777" w:rsidR="00973866" w:rsidRPr="005B5D69" w:rsidRDefault="00446D25" w:rsidP="00BA2275">
            <w:pPr>
              <w:ind w:left="171"/>
              <w:contextualSpacing/>
              <w:jc w:val="both"/>
              <w:rPr>
                <w:rFonts w:ascii="Calibri" w:eastAsia="Calibri" w:hAnsi="Calibri" w:cs="Times New Roman"/>
                <w:b/>
                <w:lang w:val="el-GR"/>
              </w:rPr>
            </w:pPr>
            <w:r w:rsidRPr="005B5D69">
              <w:rPr>
                <w:rFonts w:ascii="Calibri" w:eastAsia="Calibri" w:hAnsi="Calibri" w:cs="Times New Roman"/>
                <w:b/>
                <w:lang w:val="el-GR"/>
              </w:rPr>
              <w:lastRenderedPageBreak/>
              <w:t xml:space="preserve">Α.ΙΙ.4.1. </w:t>
            </w:r>
            <w:proofErr w:type="spellStart"/>
            <w:r w:rsidRPr="005B5D69">
              <w:rPr>
                <w:rFonts w:ascii="Calibri" w:eastAsia="Calibri" w:hAnsi="Calibri" w:cs="Times New Roman"/>
                <w:b/>
                <w:lang w:val="el-GR"/>
              </w:rPr>
              <w:t>Μορφοσυντακτικά</w:t>
            </w:r>
            <w:proofErr w:type="spellEnd"/>
            <w:r w:rsidRPr="005B5D69">
              <w:rPr>
                <w:rFonts w:ascii="Calibri" w:eastAsia="Calibri" w:hAnsi="Calibri" w:cs="Times New Roman"/>
                <w:b/>
                <w:lang w:val="el-GR"/>
              </w:rPr>
              <w:t xml:space="preserve"> φαινόμενα που υποστηρίζουν τον </w:t>
            </w:r>
            <w:proofErr w:type="spellStart"/>
            <w:r w:rsidRPr="005B5D69">
              <w:rPr>
                <w:rFonts w:ascii="Calibri" w:eastAsia="Calibri" w:hAnsi="Calibri" w:cs="Times New Roman"/>
                <w:b/>
                <w:lang w:val="el-GR"/>
              </w:rPr>
              <w:t>κειμενικό</w:t>
            </w:r>
            <w:proofErr w:type="spellEnd"/>
            <w:r w:rsidRPr="005B5D69">
              <w:rPr>
                <w:rFonts w:ascii="Calibri" w:eastAsia="Calibri" w:hAnsi="Calibri" w:cs="Times New Roman"/>
                <w:b/>
                <w:lang w:val="el-GR"/>
              </w:rPr>
              <w:t xml:space="preserve"> τ</w:t>
            </w:r>
            <w:r w:rsidR="00973866" w:rsidRPr="005B5D69">
              <w:rPr>
                <w:rFonts w:ascii="Calibri" w:eastAsia="Calibri" w:hAnsi="Calibri" w:cs="Times New Roman"/>
                <w:b/>
                <w:lang w:val="el-GR"/>
              </w:rPr>
              <w:t>ύ</w:t>
            </w:r>
            <w:r w:rsidRPr="005B5D69">
              <w:rPr>
                <w:rFonts w:ascii="Calibri" w:eastAsia="Calibri" w:hAnsi="Calibri" w:cs="Times New Roman"/>
                <w:b/>
                <w:lang w:val="el-GR"/>
              </w:rPr>
              <w:t>πο της Περιγραφής:</w:t>
            </w:r>
          </w:p>
          <w:p w14:paraId="3A1AD5B2" w14:textId="77777777" w:rsidR="00973866" w:rsidRPr="005B5D69" w:rsidRDefault="00973866" w:rsidP="00BA2275">
            <w:pPr>
              <w:ind w:left="171"/>
              <w:contextualSpacing/>
              <w:jc w:val="both"/>
              <w:rPr>
                <w:rFonts w:ascii="Calibri" w:eastAsia="Calibri" w:hAnsi="Calibri" w:cs="Times New Roman"/>
                <w:b/>
                <w:lang w:val="el-GR"/>
              </w:rPr>
            </w:pPr>
            <w:r w:rsidRPr="005B5D69">
              <w:rPr>
                <w:rFonts w:ascii="Calibri" w:eastAsia="Calibri" w:hAnsi="Calibri" w:cs="Times New Roman"/>
                <w:b/>
                <w:lang w:val="el-GR"/>
              </w:rPr>
              <w:t>ΕΠΙΘΕΤΑ</w:t>
            </w:r>
          </w:p>
          <w:p w14:paraId="3284D8E5" w14:textId="77777777" w:rsidR="00973866" w:rsidRDefault="0097386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xml:space="preserve">Λειτουργία: απόδοση ποιότητας και ιδιότητας στα ουσιαστικά (σαφήνεια, ακρίβεια, </w:t>
            </w:r>
            <w:proofErr w:type="spellStart"/>
            <w:r>
              <w:rPr>
                <w:rFonts w:ascii="Calibri" w:eastAsia="Calibri" w:hAnsi="Calibri" w:cs="Times New Roman"/>
                <w:bCs/>
                <w:lang w:val="el-GR"/>
              </w:rPr>
              <w:t>κ.ά</w:t>
            </w:r>
            <w:proofErr w:type="spellEnd"/>
            <w:r>
              <w:rPr>
                <w:rFonts w:ascii="Calibri" w:eastAsia="Calibri" w:hAnsi="Calibri" w:cs="Times New Roman"/>
                <w:bCs/>
                <w:lang w:val="el-GR"/>
              </w:rPr>
              <w:t>)</w:t>
            </w:r>
          </w:p>
          <w:p w14:paraId="2D818AC1" w14:textId="6B1CF651" w:rsidR="007F1D51" w:rsidRDefault="00973866"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Αποκάλυψη οπτικής γωνίας, ένδειξη υποκειμενικής στάσης</w:t>
            </w:r>
            <w:r w:rsidR="006E7D0C">
              <w:rPr>
                <w:rFonts w:ascii="Calibri" w:eastAsia="Calibri" w:hAnsi="Calibri" w:cs="Times New Roman"/>
                <w:bCs/>
                <w:lang w:val="el-GR"/>
              </w:rPr>
              <w:t xml:space="preserve"> </w:t>
            </w:r>
            <w:r>
              <w:rPr>
                <w:rFonts w:ascii="Calibri" w:eastAsia="Calibri" w:hAnsi="Calibri" w:cs="Times New Roman"/>
                <w:bCs/>
                <w:lang w:val="el-GR"/>
              </w:rPr>
              <w:t>/πρόθεσης του ομιλητή</w:t>
            </w:r>
            <w:r w:rsidR="006E7D0C">
              <w:rPr>
                <w:rFonts w:ascii="Calibri" w:eastAsia="Calibri" w:hAnsi="Calibri" w:cs="Times New Roman"/>
                <w:bCs/>
                <w:lang w:val="el-GR"/>
              </w:rPr>
              <w:t xml:space="preserve"> </w:t>
            </w:r>
            <w:r>
              <w:rPr>
                <w:rFonts w:ascii="Calibri" w:eastAsia="Calibri" w:hAnsi="Calibri" w:cs="Times New Roman"/>
                <w:bCs/>
                <w:lang w:val="el-GR"/>
              </w:rPr>
              <w:t>/συντάκτη</w:t>
            </w:r>
            <w:r w:rsidR="00446D25">
              <w:rPr>
                <w:rFonts w:ascii="Calibri" w:eastAsia="Calibri" w:hAnsi="Calibri" w:cs="Times New Roman"/>
                <w:bCs/>
                <w:lang w:val="el-GR"/>
              </w:rPr>
              <w:t xml:space="preserve"> </w:t>
            </w:r>
          </w:p>
          <w:p w14:paraId="5DB4E57A" w14:textId="77777777" w:rsidR="007F1D51" w:rsidRDefault="007F1D51" w:rsidP="00BA2275">
            <w:pPr>
              <w:ind w:left="171"/>
              <w:contextualSpacing/>
              <w:jc w:val="both"/>
              <w:rPr>
                <w:rFonts w:ascii="Calibri" w:eastAsia="Calibri" w:hAnsi="Calibri" w:cs="Times New Roman"/>
                <w:bCs/>
                <w:lang w:val="el-GR"/>
              </w:rPr>
            </w:pPr>
          </w:p>
          <w:p w14:paraId="7FD47194" w14:textId="77777777" w:rsidR="00BA2275" w:rsidRDefault="00BA2275" w:rsidP="00BA2275">
            <w:pPr>
              <w:ind w:left="171"/>
              <w:contextualSpacing/>
              <w:jc w:val="both"/>
              <w:rPr>
                <w:rFonts w:ascii="Calibri" w:eastAsia="Calibri" w:hAnsi="Calibri" w:cs="Times New Roman"/>
                <w:b/>
                <w:lang w:val="el-GR"/>
              </w:rPr>
            </w:pPr>
          </w:p>
          <w:p w14:paraId="14162910" w14:textId="065C6F42" w:rsidR="007F1D51" w:rsidRDefault="00973866" w:rsidP="00BA2275">
            <w:pPr>
              <w:ind w:left="171"/>
              <w:contextualSpacing/>
              <w:jc w:val="both"/>
              <w:rPr>
                <w:rFonts w:ascii="Calibri" w:eastAsia="Calibri" w:hAnsi="Calibri" w:cs="Times New Roman"/>
                <w:bCs/>
                <w:lang w:val="el-GR"/>
              </w:rPr>
            </w:pPr>
            <w:r w:rsidRPr="005B5D69">
              <w:rPr>
                <w:rFonts w:ascii="Calibri" w:eastAsia="Calibri" w:hAnsi="Calibri" w:cs="Times New Roman"/>
                <w:b/>
                <w:lang w:val="el-GR"/>
              </w:rPr>
              <w:t>Α.ΙΙΙ.1.</w:t>
            </w:r>
            <w:r>
              <w:rPr>
                <w:rFonts w:ascii="Calibri" w:eastAsia="Calibri" w:hAnsi="Calibri" w:cs="Times New Roman"/>
                <w:bCs/>
                <w:lang w:val="el-GR"/>
              </w:rPr>
              <w:t xml:space="preserve"> </w:t>
            </w:r>
            <w:r w:rsidRPr="00BA2275">
              <w:rPr>
                <w:rFonts w:ascii="Calibri" w:eastAsia="Calibri" w:hAnsi="Calibri" w:cs="Times New Roman"/>
                <w:b/>
                <w:lang w:val="el-GR"/>
              </w:rPr>
              <w:t>Κριτήρια αξιολόγησης:</w:t>
            </w:r>
            <w:r>
              <w:rPr>
                <w:rFonts w:ascii="Calibri" w:eastAsia="Calibri" w:hAnsi="Calibri" w:cs="Times New Roman"/>
                <w:bCs/>
                <w:lang w:val="el-GR"/>
              </w:rPr>
              <w:t xml:space="preserve"> η συνάφεια είδους Περιγραφής- </w:t>
            </w:r>
            <w:proofErr w:type="spellStart"/>
            <w:r>
              <w:rPr>
                <w:rFonts w:ascii="Calibri" w:eastAsia="Calibri" w:hAnsi="Calibri" w:cs="Times New Roman"/>
                <w:bCs/>
                <w:lang w:val="el-GR"/>
              </w:rPr>
              <w:t>κειμενικού</w:t>
            </w:r>
            <w:proofErr w:type="spellEnd"/>
            <w:r>
              <w:rPr>
                <w:rFonts w:ascii="Calibri" w:eastAsia="Calibri" w:hAnsi="Calibri" w:cs="Times New Roman"/>
                <w:bCs/>
                <w:lang w:val="el-GR"/>
              </w:rPr>
              <w:t xml:space="preserve"> είδους- σκοπού /πρόθεσης του ομιλητή</w:t>
            </w:r>
            <w:r w:rsidR="006E7D0C">
              <w:rPr>
                <w:rFonts w:ascii="Calibri" w:eastAsia="Calibri" w:hAnsi="Calibri" w:cs="Times New Roman"/>
                <w:bCs/>
                <w:lang w:val="el-GR"/>
              </w:rPr>
              <w:t xml:space="preserve"> </w:t>
            </w:r>
            <w:r>
              <w:rPr>
                <w:rFonts w:ascii="Calibri" w:eastAsia="Calibri" w:hAnsi="Calibri" w:cs="Times New Roman"/>
                <w:bCs/>
                <w:lang w:val="el-GR"/>
              </w:rPr>
              <w:t>/συντάκτη</w:t>
            </w:r>
            <w:r w:rsidR="006E7D0C">
              <w:rPr>
                <w:rFonts w:ascii="Calibri" w:eastAsia="Calibri" w:hAnsi="Calibri" w:cs="Times New Roman"/>
                <w:bCs/>
                <w:lang w:val="el-GR"/>
              </w:rPr>
              <w:t xml:space="preserve"> </w:t>
            </w:r>
            <w:r>
              <w:rPr>
                <w:rFonts w:ascii="Calibri" w:eastAsia="Calibri" w:hAnsi="Calibri" w:cs="Times New Roman"/>
                <w:bCs/>
                <w:lang w:val="el-GR"/>
              </w:rPr>
              <w:t xml:space="preserve">/επάρκεια περιεχομένου, συνάφεια σκοπού </w:t>
            </w:r>
            <w:r w:rsidR="006E7D0C">
              <w:rPr>
                <w:rFonts w:ascii="Calibri" w:eastAsia="Calibri" w:hAnsi="Calibri" w:cs="Times New Roman"/>
                <w:bCs/>
                <w:lang w:val="el-GR"/>
              </w:rPr>
              <w:t>–</w:t>
            </w:r>
            <w:r>
              <w:rPr>
                <w:rFonts w:ascii="Calibri" w:eastAsia="Calibri" w:hAnsi="Calibri" w:cs="Times New Roman"/>
                <w:bCs/>
                <w:lang w:val="el-GR"/>
              </w:rPr>
              <w:t xml:space="preserve"> ύφους</w:t>
            </w:r>
            <w:r w:rsidR="006E7D0C">
              <w:rPr>
                <w:rFonts w:ascii="Calibri" w:eastAsia="Calibri" w:hAnsi="Calibri" w:cs="Times New Roman"/>
                <w:bCs/>
                <w:lang w:val="el-GR"/>
              </w:rPr>
              <w:t xml:space="preserve"> </w:t>
            </w:r>
            <w:r>
              <w:rPr>
                <w:rFonts w:ascii="Calibri" w:eastAsia="Calibri" w:hAnsi="Calibri" w:cs="Times New Roman"/>
                <w:bCs/>
                <w:lang w:val="el-GR"/>
              </w:rPr>
              <w:t>- επικοινωνιακής περίστασης</w:t>
            </w:r>
          </w:p>
          <w:p w14:paraId="31320CAD" w14:textId="77777777" w:rsidR="005B5D69" w:rsidRDefault="005B5D69" w:rsidP="00BA2275">
            <w:pPr>
              <w:ind w:left="171"/>
              <w:contextualSpacing/>
              <w:jc w:val="both"/>
              <w:rPr>
                <w:rFonts w:ascii="Calibri" w:eastAsia="Calibri" w:hAnsi="Calibri" w:cs="Times New Roman"/>
                <w:bCs/>
                <w:lang w:val="el-GR"/>
              </w:rPr>
            </w:pPr>
          </w:p>
          <w:p w14:paraId="681D15B9" w14:textId="77777777" w:rsidR="005B5D69" w:rsidRDefault="005B5D69" w:rsidP="00BA2275">
            <w:pPr>
              <w:ind w:left="171"/>
              <w:contextualSpacing/>
              <w:jc w:val="both"/>
              <w:rPr>
                <w:rFonts w:ascii="Calibri" w:eastAsia="Calibri" w:hAnsi="Calibri" w:cs="Times New Roman"/>
                <w:bCs/>
                <w:lang w:val="el-GR"/>
              </w:rPr>
            </w:pPr>
          </w:p>
          <w:p w14:paraId="3ED741FC" w14:textId="77777777" w:rsidR="00BA2275" w:rsidRDefault="00BA2275" w:rsidP="00BA2275">
            <w:pPr>
              <w:ind w:left="171"/>
              <w:contextualSpacing/>
              <w:jc w:val="both"/>
              <w:rPr>
                <w:rFonts w:ascii="Calibri" w:eastAsia="Calibri" w:hAnsi="Calibri" w:cs="Times New Roman"/>
                <w:b/>
                <w:lang w:val="el-GR"/>
              </w:rPr>
            </w:pPr>
          </w:p>
          <w:p w14:paraId="630B29FA" w14:textId="77777777" w:rsidR="00BA2275" w:rsidRDefault="00BA2275" w:rsidP="00BA2275">
            <w:pPr>
              <w:ind w:left="171"/>
              <w:contextualSpacing/>
              <w:jc w:val="both"/>
              <w:rPr>
                <w:rFonts w:ascii="Calibri" w:eastAsia="Calibri" w:hAnsi="Calibri" w:cs="Times New Roman"/>
                <w:b/>
                <w:lang w:val="el-GR"/>
              </w:rPr>
            </w:pPr>
          </w:p>
          <w:p w14:paraId="3E5635F6" w14:textId="77777777" w:rsidR="00BA2275" w:rsidRDefault="00BA2275" w:rsidP="00BA2275">
            <w:pPr>
              <w:ind w:left="171"/>
              <w:contextualSpacing/>
              <w:jc w:val="both"/>
              <w:rPr>
                <w:rFonts w:ascii="Calibri" w:eastAsia="Calibri" w:hAnsi="Calibri" w:cs="Times New Roman"/>
                <w:b/>
                <w:lang w:val="el-GR"/>
              </w:rPr>
            </w:pPr>
          </w:p>
          <w:p w14:paraId="0C60E58D" w14:textId="77777777" w:rsidR="00BA2275" w:rsidRDefault="00BA2275" w:rsidP="00BA2275">
            <w:pPr>
              <w:ind w:left="171"/>
              <w:contextualSpacing/>
              <w:jc w:val="both"/>
              <w:rPr>
                <w:rFonts w:ascii="Calibri" w:eastAsia="Calibri" w:hAnsi="Calibri" w:cs="Times New Roman"/>
                <w:b/>
                <w:lang w:val="el-GR"/>
              </w:rPr>
            </w:pPr>
          </w:p>
          <w:p w14:paraId="7C531B20" w14:textId="77777777" w:rsidR="00BA2275" w:rsidRDefault="00BA2275" w:rsidP="00BA2275">
            <w:pPr>
              <w:ind w:left="171"/>
              <w:contextualSpacing/>
              <w:jc w:val="both"/>
              <w:rPr>
                <w:rFonts w:ascii="Calibri" w:eastAsia="Calibri" w:hAnsi="Calibri" w:cs="Times New Roman"/>
                <w:b/>
                <w:lang w:val="el-GR"/>
              </w:rPr>
            </w:pPr>
          </w:p>
          <w:p w14:paraId="1B4490B7" w14:textId="7B7F83FF" w:rsidR="005B5D69" w:rsidRDefault="005B5D69" w:rsidP="00BA2275">
            <w:pPr>
              <w:ind w:left="171"/>
              <w:contextualSpacing/>
              <w:jc w:val="both"/>
              <w:rPr>
                <w:rFonts w:ascii="Calibri" w:eastAsia="Calibri" w:hAnsi="Calibri" w:cs="Times New Roman"/>
                <w:bCs/>
                <w:lang w:val="el-GR"/>
              </w:rPr>
            </w:pPr>
            <w:r w:rsidRPr="005B5D69">
              <w:rPr>
                <w:rFonts w:ascii="Calibri" w:eastAsia="Calibri" w:hAnsi="Calibri" w:cs="Times New Roman"/>
                <w:b/>
                <w:lang w:val="el-GR"/>
              </w:rPr>
              <w:t xml:space="preserve">Β.Ι.1.1. </w:t>
            </w:r>
            <w:proofErr w:type="spellStart"/>
            <w:r>
              <w:rPr>
                <w:rFonts w:ascii="Calibri" w:eastAsia="Calibri" w:hAnsi="Calibri" w:cs="Times New Roman"/>
                <w:bCs/>
                <w:lang w:val="el-GR"/>
              </w:rPr>
              <w:t>Κειμενικά</w:t>
            </w:r>
            <w:proofErr w:type="spellEnd"/>
            <w:r>
              <w:rPr>
                <w:rFonts w:ascii="Calibri" w:eastAsia="Calibri" w:hAnsi="Calibri" w:cs="Times New Roman"/>
                <w:bCs/>
                <w:lang w:val="el-GR"/>
              </w:rPr>
              <w:t xml:space="preserve"> είδη προφορικού /γραπτού λόγου, με συγκεκριμένες λειτουργίες που θα μπορούσαν να υποστηρίξουν τη συγκεκριμένη επικοινωνιακή ανάγκη: Ταξιδιωτικός οδηγός, οδηγίες παρασκευής φαγητού</w:t>
            </w:r>
          </w:p>
          <w:p w14:paraId="30707A26" w14:textId="77777777" w:rsidR="005B5D69" w:rsidRDefault="005B5D69" w:rsidP="00BA2275">
            <w:pPr>
              <w:ind w:left="171"/>
              <w:contextualSpacing/>
              <w:jc w:val="both"/>
              <w:rPr>
                <w:rFonts w:ascii="Calibri" w:eastAsia="Calibri" w:hAnsi="Calibri" w:cs="Times New Roman"/>
                <w:bCs/>
                <w:lang w:val="el-GR"/>
              </w:rPr>
            </w:pPr>
          </w:p>
          <w:p w14:paraId="660ACA16" w14:textId="77777777" w:rsidR="005B5D69" w:rsidRDefault="005B5D69" w:rsidP="00BA2275">
            <w:pPr>
              <w:ind w:left="171"/>
              <w:contextualSpacing/>
              <w:jc w:val="both"/>
              <w:rPr>
                <w:rFonts w:ascii="Calibri" w:eastAsia="Calibri" w:hAnsi="Calibri" w:cs="Times New Roman"/>
                <w:bCs/>
                <w:lang w:val="el-GR"/>
              </w:rPr>
            </w:pPr>
            <w:r w:rsidRPr="00EF5017">
              <w:rPr>
                <w:rFonts w:ascii="Calibri" w:eastAsia="Calibri" w:hAnsi="Calibri" w:cs="Times New Roman"/>
                <w:b/>
                <w:lang w:val="el-GR"/>
              </w:rPr>
              <w:t>Β.Ι.2.3.</w:t>
            </w:r>
            <w:r>
              <w:rPr>
                <w:rFonts w:ascii="Calibri" w:eastAsia="Calibri" w:hAnsi="Calibri" w:cs="Times New Roman"/>
                <w:bCs/>
                <w:lang w:val="el-GR"/>
              </w:rPr>
              <w:t xml:space="preserve"> α. </w:t>
            </w:r>
            <w:proofErr w:type="spellStart"/>
            <w:r>
              <w:rPr>
                <w:rFonts w:ascii="Calibri" w:eastAsia="Calibri" w:hAnsi="Calibri" w:cs="Times New Roman"/>
                <w:bCs/>
                <w:lang w:val="el-GR"/>
              </w:rPr>
              <w:t>Προσυγγραφικό</w:t>
            </w:r>
            <w:proofErr w:type="spellEnd"/>
            <w:r>
              <w:rPr>
                <w:rFonts w:ascii="Calibri" w:eastAsia="Calibri" w:hAnsi="Calibri" w:cs="Times New Roman"/>
                <w:bCs/>
                <w:lang w:val="el-GR"/>
              </w:rPr>
              <w:t xml:space="preserve"> στάδιο: Σχεδιασμός, γέννηση ιδεών, οργάνωση</w:t>
            </w:r>
          </w:p>
          <w:p w14:paraId="46F7965E" w14:textId="173A9F0C" w:rsidR="005B5D69" w:rsidRDefault="005B5D69"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xml:space="preserve">              β. Συγγραφικό στάδιο: </w:t>
            </w:r>
            <w:proofErr w:type="spellStart"/>
            <w:r>
              <w:rPr>
                <w:rFonts w:ascii="Calibri" w:eastAsia="Calibri" w:hAnsi="Calibri" w:cs="Times New Roman"/>
                <w:bCs/>
                <w:lang w:val="el-GR"/>
              </w:rPr>
              <w:t>καραγραφή</w:t>
            </w:r>
            <w:proofErr w:type="spellEnd"/>
            <w:r w:rsidR="00F921F5">
              <w:rPr>
                <w:rFonts w:ascii="Calibri" w:eastAsia="Calibri" w:hAnsi="Calibri" w:cs="Times New Roman"/>
                <w:bCs/>
                <w:lang w:val="el-GR"/>
              </w:rPr>
              <w:t xml:space="preserve"> </w:t>
            </w:r>
            <w:r w:rsidR="006E7D0C">
              <w:rPr>
                <w:rFonts w:ascii="Calibri" w:eastAsia="Calibri" w:hAnsi="Calibri" w:cs="Times New Roman"/>
                <w:bCs/>
                <w:lang w:val="el-GR"/>
              </w:rPr>
              <w:t>-</w:t>
            </w:r>
            <w:r w:rsidR="00F921F5">
              <w:rPr>
                <w:rFonts w:ascii="Calibri" w:eastAsia="Calibri" w:hAnsi="Calibri" w:cs="Times New Roman"/>
                <w:bCs/>
                <w:lang w:val="el-GR"/>
              </w:rPr>
              <w:t xml:space="preserve"> ανάπτυξη</w:t>
            </w:r>
          </w:p>
          <w:p w14:paraId="23506EF7" w14:textId="6E563015" w:rsidR="00F921F5" w:rsidRDefault="00F921F5" w:rsidP="00BA2275">
            <w:pPr>
              <w:ind w:left="171"/>
              <w:contextualSpacing/>
              <w:jc w:val="both"/>
              <w:rPr>
                <w:rFonts w:ascii="Calibri" w:eastAsia="Calibri" w:hAnsi="Calibri" w:cs="Times New Roman"/>
                <w:bCs/>
                <w:lang w:val="el-GR"/>
              </w:rPr>
            </w:pPr>
            <w:r>
              <w:rPr>
                <w:rFonts w:ascii="Calibri" w:eastAsia="Calibri" w:hAnsi="Calibri" w:cs="Times New Roman"/>
                <w:bCs/>
                <w:lang w:val="el-GR"/>
              </w:rPr>
              <w:t xml:space="preserve">              γ. </w:t>
            </w:r>
            <w:proofErr w:type="spellStart"/>
            <w:r>
              <w:rPr>
                <w:rFonts w:ascii="Calibri" w:eastAsia="Calibri" w:hAnsi="Calibri" w:cs="Times New Roman"/>
                <w:bCs/>
                <w:lang w:val="el-GR"/>
              </w:rPr>
              <w:t>Μετασυγγραφικό</w:t>
            </w:r>
            <w:proofErr w:type="spellEnd"/>
            <w:r>
              <w:rPr>
                <w:rFonts w:ascii="Calibri" w:eastAsia="Calibri" w:hAnsi="Calibri" w:cs="Times New Roman"/>
                <w:bCs/>
                <w:lang w:val="el-GR"/>
              </w:rPr>
              <w:t xml:space="preserve"> στάδιο: </w:t>
            </w:r>
            <w:proofErr w:type="spellStart"/>
            <w:r>
              <w:rPr>
                <w:rFonts w:ascii="Calibri" w:eastAsia="Calibri" w:hAnsi="Calibri" w:cs="Times New Roman"/>
                <w:bCs/>
                <w:lang w:val="el-GR"/>
              </w:rPr>
              <w:t>ό.π</w:t>
            </w:r>
            <w:proofErr w:type="spellEnd"/>
            <w:r>
              <w:rPr>
                <w:rFonts w:ascii="Calibri" w:eastAsia="Calibri" w:hAnsi="Calibri" w:cs="Times New Roman"/>
                <w:bCs/>
                <w:lang w:val="el-GR"/>
              </w:rPr>
              <w:t xml:space="preserve">. Α.ΙΙΙ.1.  Κριτήρια αξιολόγησης: η συνάφεια είδους Περιγραφής- </w:t>
            </w:r>
            <w:proofErr w:type="spellStart"/>
            <w:r>
              <w:rPr>
                <w:rFonts w:ascii="Calibri" w:eastAsia="Calibri" w:hAnsi="Calibri" w:cs="Times New Roman"/>
                <w:bCs/>
                <w:lang w:val="el-GR"/>
              </w:rPr>
              <w:t>κειμενικού</w:t>
            </w:r>
            <w:proofErr w:type="spellEnd"/>
            <w:r>
              <w:rPr>
                <w:rFonts w:ascii="Calibri" w:eastAsia="Calibri" w:hAnsi="Calibri" w:cs="Times New Roman"/>
                <w:bCs/>
                <w:lang w:val="el-GR"/>
              </w:rPr>
              <w:t xml:space="preserve"> είδους- σκοπού /πρόθεσης του ομιλητή</w:t>
            </w:r>
            <w:r w:rsidR="006E7D0C">
              <w:rPr>
                <w:rFonts w:ascii="Calibri" w:eastAsia="Calibri" w:hAnsi="Calibri" w:cs="Times New Roman"/>
                <w:bCs/>
                <w:lang w:val="el-GR"/>
              </w:rPr>
              <w:t xml:space="preserve"> </w:t>
            </w:r>
            <w:r>
              <w:rPr>
                <w:rFonts w:ascii="Calibri" w:eastAsia="Calibri" w:hAnsi="Calibri" w:cs="Times New Roman"/>
                <w:bCs/>
                <w:lang w:val="el-GR"/>
              </w:rPr>
              <w:t>/συντάκτη</w:t>
            </w:r>
            <w:r w:rsidR="006E7D0C">
              <w:rPr>
                <w:rFonts w:ascii="Calibri" w:eastAsia="Calibri" w:hAnsi="Calibri" w:cs="Times New Roman"/>
                <w:bCs/>
                <w:lang w:val="el-GR"/>
              </w:rPr>
              <w:t xml:space="preserve"> </w:t>
            </w:r>
            <w:r>
              <w:rPr>
                <w:rFonts w:ascii="Calibri" w:eastAsia="Calibri" w:hAnsi="Calibri" w:cs="Times New Roman"/>
                <w:bCs/>
                <w:lang w:val="el-GR"/>
              </w:rPr>
              <w:t xml:space="preserve">/επάρκεια περιεχομένου, συνάφεια σκοπού </w:t>
            </w:r>
            <w:r w:rsidR="006E7D0C">
              <w:rPr>
                <w:rFonts w:ascii="Calibri" w:eastAsia="Calibri" w:hAnsi="Calibri" w:cs="Times New Roman"/>
                <w:bCs/>
                <w:lang w:val="el-GR"/>
              </w:rPr>
              <w:t>-</w:t>
            </w:r>
            <w:r>
              <w:rPr>
                <w:rFonts w:ascii="Calibri" w:eastAsia="Calibri" w:hAnsi="Calibri" w:cs="Times New Roman"/>
                <w:bCs/>
                <w:lang w:val="el-GR"/>
              </w:rPr>
              <w:t xml:space="preserve"> ύφους- επικοινωνιακής περίστασης</w:t>
            </w:r>
          </w:p>
          <w:p w14:paraId="5FBDB2E6" w14:textId="77777777" w:rsidR="00F921F5" w:rsidRPr="007F1D51" w:rsidRDefault="00F921F5" w:rsidP="00BA2275">
            <w:pPr>
              <w:ind w:left="171"/>
              <w:contextualSpacing/>
              <w:jc w:val="both"/>
              <w:rPr>
                <w:rFonts w:ascii="Calibri" w:eastAsia="Calibri" w:hAnsi="Calibri" w:cs="Times New Roman"/>
                <w:bCs/>
                <w:lang w:val="el-GR"/>
              </w:rPr>
            </w:pPr>
          </w:p>
        </w:tc>
      </w:tr>
      <w:tr w:rsidR="005B5D69" w:rsidRPr="00EB7702" w14:paraId="4BBEFA03" w14:textId="77777777" w:rsidTr="00BA2275">
        <w:trPr>
          <w:trHeight w:val="277"/>
        </w:trPr>
        <w:tc>
          <w:tcPr>
            <w:tcW w:w="5665" w:type="dxa"/>
            <w:tcBorders>
              <w:top w:val="single" w:sz="4" w:space="0" w:color="666666"/>
              <w:left w:val="single" w:sz="4" w:space="0" w:color="666666"/>
              <w:bottom w:val="single" w:sz="4" w:space="0" w:color="666666"/>
              <w:right w:val="single" w:sz="4" w:space="0" w:color="auto"/>
            </w:tcBorders>
            <w:shd w:val="clear" w:color="auto" w:fill="F2F2F2"/>
          </w:tcPr>
          <w:p w14:paraId="0B141C2E" w14:textId="77777777" w:rsidR="005B5D69" w:rsidRPr="00851B2E" w:rsidRDefault="005B5D69" w:rsidP="00BA2275">
            <w:pPr>
              <w:tabs>
                <w:tab w:val="left" w:pos="792"/>
              </w:tabs>
              <w:spacing w:after="0" w:line="240" w:lineRule="auto"/>
              <w:ind w:left="171"/>
              <w:contextualSpacing/>
              <w:rPr>
                <w:rFonts w:ascii="Calibri" w:eastAsia="Calibri" w:hAnsi="Calibri" w:cs="Times New Roman"/>
                <w:b/>
                <w:bCs/>
                <w:sz w:val="24"/>
                <w:szCs w:val="24"/>
                <w:lang w:val="el-GR"/>
              </w:rPr>
            </w:pPr>
          </w:p>
        </w:tc>
        <w:tc>
          <w:tcPr>
            <w:tcW w:w="9072" w:type="dxa"/>
            <w:tcBorders>
              <w:top w:val="single" w:sz="4" w:space="0" w:color="666666"/>
              <w:left w:val="single" w:sz="4" w:space="0" w:color="auto"/>
              <w:bottom w:val="single" w:sz="4" w:space="0" w:color="666666"/>
              <w:right w:val="single" w:sz="4" w:space="0" w:color="666666"/>
            </w:tcBorders>
            <w:shd w:val="clear" w:color="auto" w:fill="F2F2F2"/>
          </w:tcPr>
          <w:p w14:paraId="1D89D50C" w14:textId="77777777" w:rsidR="005B5D69" w:rsidRPr="00992B69" w:rsidRDefault="005B5D69" w:rsidP="00BA2275">
            <w:pPr>
              <w:spacing w:after="0" w:line="240" w:lineRule="auto"/>
              <w:ind w:left="171"/>
              <w:rPr>
                <w:rFonts w:ascii="Calibri" w:eastAsia="Calibri" w:hAnsi="Calibri" w:cs="Times New Roman"/>
                <w:b/>
                <w:lang w:val="el-GR"/>
              </w:rPr>
            </w:pPr>
          </w:p>
        </w:tc>
      </w:tr>
    </w:tbl>
    <w:p w14:paraId="3382043F" w14:textId="650604FA" w:rsidR="00DF126C" w:rsidRDefault="00B752B0" w:rsidP="00DF126C">
      <w:pPr>
        <w:tabs>
          <w:tab w:val="left" w:pos="2694"/>
          <w:tab w:val="left" w:pos="5910"/>
        </w:tabs>
        <w:spacing w:after="0" w:line="240" w:lineRule="auto"/>
        <w:ind w:right="-483"/>
        <w:rPr>
          <w:sz w:val="24"/>
          <w:szCs w:val="24"/>
          <w:lang w:val="el-GR"/>
        </w:rPr>
      </w:pPr>
      <w:r>
        <w:rPr>
          <w:sz w:val="24"/>
          <w:szCs w:val="24"/>
          <w:lang w:val="el-GR"/>
        </w:rPr>
        <w:t>Μύρια Σταύρου</w:t>
      </w:r>
      <w:r w:rsidR="00EB7702">
        <w:rPr>
          <w:sz w:val="24"/>
          <w:szCs w:val="24"/>
          <w:lang w:val="el-GR"/>
        </w:rPr>
        <w:t xml:space="preserve">, </w:t>
      </w:r>
      <w:r w:rsidR="00EB7702" w:rsidRPr="00EB7702">
        <w:rPr>
          <w:sz w:val="24"/>
          <w:szCs w:val="24"/>
          <w:lang w:val="el-GR"/>
        </w:rPr>
        <w:t>Φιλόλογος, Σύμβουλος Νεοελληνικής Γλώσσας</w:t>
      </w:r>
      <w:bookmarkStart w:id="1" w:name="_GoBack"/>
      <w:bookmarkEnd w:id="1"/>
    </w:p>
    <w:p w14:paraId="311765C8" w14:textId="55EB55E6" w:rsidR="00B752B0" w:rsidRDefault="00B752B0" w:rsidP="00DF126C">
      <w:pPr>
        <w:tabs>
          <w:tab w:val="left" w:pos="2694"/>
          <w:tab w:val="left" w:pos="5910"/>
        </w:tabs>
        <w:spacing w:after="0" w:line="240" w:lineRule="auto"/>
        <w:ind w:right="-483"/>
        <w:rPr>
          <w:sz w:val="24"/>
          <w:szCs w:val="24"/>
          <w:lang w:val="el-GR"/>
        </w:rPr>
      </w:pPr>
      <w:r>
        <w:rPr>
          <w:sz w:val="24"/>
          <w:szCs w:val="24"/>
          <w:lang w:val="el-GR"/>
        </w:rPr>
        <w:t xml:space="preserve">Γενική Επιμέλεια: </w:t>
      </w:r>
      <w:proofErr w:type="spellStart"/>
      <w:r>
        <w:rPr>
          <w:sz w:val="24"/>
          <w:szCs w:val="24"/>
          <w:lang w:val="el-GR"/>
        </w:rPr>
        <w:t>Δρ</w:t>
      </w:r>
      <w:proofErr w:type="spellEnd"/>
      <w:r>
        <w:rPr>
          <w:sz w:val="24"/>
          <w:szCs w:val="24"/>
          <w:lang w:val="el-GR"/>
        </w:rPr>
        <w:t xml:space="preserve"> </w:t>
      </w:r>
      <w:proofErr w:type="spellStart"/>
      <w:r>
        <w:rPr>
          <w:sz w:val="24"/>
          <w:szCs w:val="24"/>
          <w:lang w:val="el-GR"/>
        </w:rPr>
        <w:t>Πόλα</w:t>
      </w:r>
      <w:proofErr w:type="spellEnd"/>
      <w:r>
        <w:rPr>
          <w:sz w:val="24"/>
          <w:szCs w:val="24"/>
          <w:lang w:val="el-GR"/>
        </w:rPr>
        <w:t xml:space="preserve"> </w:t>
      </w:r>
      <w:proofErr w:type="spellStart"/>
      <w:r>
        <w:rPr>
          <w:sz w:val="24"/>
          <w:szCs w:val="24"/>
          <w:lang w:val="el-GR"/>
        </w:rPr>
        <w:t>Χατζηνεοφύτου</w:t>
      </w:r>
      <w:proofErr w:type="spellEnd"/>
      <w:r>
        <w:rPr>
          <w:sz w:val="24"/>
          <w:szCs w:val="24"/>
          <w:lang w:val="el-GR"/>
        </w:rPr>
        <w:t>, ΠΛΕ, ΥΠΑΝ</w:t>
      </w:r>
    </w:p>
    <w:sectPr w:rsidR="00B752B0" w:rsidSect="009A364B">
      <w:footerReference w:type="default" r:id="rId9"/>
      <w:pgSz w:w="16838" w:h="11906" w:orient="landscape"/>
      <w:pgMar w:top="1588" w:right="1440" w:bottom="1588" w:left="1440" w:header="709" w:footer="709" w:gutter="0"/>
      <w:pgBorders w:offsetFrom="page">
        <w:top w:val="single" w:sz="4" w:space="24" w:color="538135" w:themeColor="accent6" w:themeShade="BF" w:shadow="1"/>
        <w:left w:val="single" w:sz="4" w:space="24" w:color="538135" w:themeColor="accent6" w:themeShade="BF" w:shadow="1"/>
        <w:bottom w:val="single" w:sz="4" w:space="24" w:color="538135" w:themeColor="accent6" w:themeShade="BF" w:shadow="1"/>
        <w:right w:val="single" w:sz="4" w:space="24" w:color="538135" w:themeColor="accent6" w:themeShade="BF"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5990D" w14:textId="77777777" w:rsidR="0014142D" w:rsidRDefault="0014142D" w:rsidP="00C65454">
      <w:pPr>
        <w:spacing w:after="0" w:line="240" w:lineRule="auto"/>
      </w:pPr>
      <w:r>
        <w:separator/>
      </w:r>
    </w:p>
  </w:endnote>
  <w:endnote w:type="continuationSeparator" w:id="0">
    <w:p w14:paraId="0AC2544D" w14:textId="77777777" w:rsidR="0014142D" w:rsidRDefault="0014142D" w:rsidP="00C6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5BC9D" w14:textId="092C37D8" w:rsidR="00A70529" w:rsidRPr="008E6365" w:rsidRDefault="001233E6" w:rsidP="008E6365">
    <w:pPr>
      <w:pStyle w:val="Footer"/>
      <w:jc w:val="center"/>
      <w:rPr>
        <w:lang w:val="el-GR"/>
      </w:rPr>
    </w:pPr>
    <w:r>
      <w:rPr>
        <w:noProof/>
        <w:lang w:eastAsia="en-GB"/>
      </w:rPr>
      <mc:AlternateContent>
        <mc:Choice Requires="wps">
          <w:drawing>
            <wp:anchor distT="0" distB="0" distL="114300" distR="114300" simplePos="0" relativeHeight="251660288" behindDoc="0" locked="0" layoutInCell="1" allowOverlap="1" wp14:anchorId="006701A2" wp14:editId="3488B600">
              <wp:simplePos x="0" y="0"/>
              <wp:positionH relativeFrom="column">
                <wp:posOffset>-236220</wp:posOffset>
              </wp:positionH>
              <wp:positionV relativeFrom="paragraph">
                <wp:posOffset>-152400</wp:posOffset>
              </wp:positionV>
              <wp:extent cx="8915400" cy="412750"/>
              <wp:effectExtent l="0" t="0" r="0" b="6350"/>
              <wp:wrapSquare wrapText="bothSides"/>
              <wp:docPr id="39" name="Text Box 39"/>
              <wp:cNvGraphicFramePr/>
              <a:graphic xmlns:a="http://schemas.openxmlformats.org/drawingml/2006/main">
                <a:graphicData uri="http://schemas.microsoft.com/office/word/2010/wordprocessingShape">
                  <wps:wsp>
                    <wps:cNvSpPr txBox="1"/>
                    <wps:spPr>
                      <a:xfrm>
                        <a:off x="0" y="0"/>
                        <a:ext cx="8915400" cy="412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448BD8" w14:textId="77777777" w:rsidR="008E6365" w:rsidRPr="00D24FC1" w:rsidRDefault="008E6365" w:rsidP="00DA0659">
                          <w:pPr>
                            <w:shd w:val="clear" w:color="auto" w:fill="F7CAAC" w:themeFill="accent2" w:themeFillTint="66"/>
                            <w:jc w:val="center"/>
                            <w:rPr>
                              <w:sz w:val="20"/>
                              <w:szCs w:val="20"/>
                              <w:lang w:val="el-GR"/>
                            </w:rPr>
                          </w:pPr>
                          <w:r w:rsidRPr="00D24FC1">
                            <w:rPr>
                              <w:sz w:val="20"/>
                              <w:szCs w:val="20"/>
                              <w:lang w:val="el-GR"/>
                            </w:rPr>
                            <w:t>∆</w:t>
                          </w:r>
                          <w:proofErr w:type="spellStart"/>
                          <w:r w:rsidRPr="00D24FC1">
                            <w:rPr>
                              <w:sz w:val="20"/>
                              <w:szCs w:val="20"/>
                              <w:lang w:val="el-GR"/>
                            </w:rPr>
                            <w:t>εξιότητες</w:t>
                          </w:r>
                          <w:proofErr w:type="spellEnd"/>
                          <w:r w:rsidRPr="00D24FC1">
                            <w:rPr>
                              <w:sz w:val="20"/>
                              <w:szCs w:val="20"/>
                              <w:lang w:val="el-GR"/>
                            </w:rPr>
                            <w:t xml:space="preserve"> του 21ου αιώνα στα γλωσσικά µ</w:t>
                          </w:r>
                          <w:proofErr w:type="spellStart"/>
                          <w:r w:rsidRPr="00D24FC1">
                            <w:rPr>
                              <w:sz w:val="20"/>
                              <w:szCs w:val="20"/>
                              <w:lang w:val="el-GR"/>
                            </w:rPr>
                            <w:t>αθήµατα</w:t>
                          </w:r>
                          <w:proofErr w:type="spellEnd"/>
                          <w:r w:rsidRPr="00D24FC1">
                            <w:rPr>
                              <w:sz w:val="20"/>
                              <w:szCs w:val="20"/>
                              <w:lang w:val="el-GR"/>
                            </w:rPr>
                            <w:t xml:space="preserve">: </w:t>
                          </w:r>
                          <w:r w:rsidRPr="00D24FC1">
                            <w:rPr>
                              <w:b/>
                              <w:sz w:val="20"/>
                              <w:szCs w:val="20"/>
                              <w:lang w:val="el-GR"/>
                            </w:rPr>
                            <w:t xml:space="preserve">ΚΡΙΤΙΚΗ ΣΚΕΨΗ, </w:t>
                          </w:r>
                          <w:r w:rsidRPr="00D24FC1">
                            <w:rPr>
                              <w:sz w:val="20"/>
                              <w:szCs w:val="20"/>
                              <w:lang w:val="el-GR"/>
                            </w:rPr>
                            <w:t>ΣΥΝΕΡΓΑΣΙΑ,</w:t>
                          </w:r>
                          <w:r w:rsidRPr="00D24FC1">
                            <w:rPr>
                              <w:b/>
                              <w:sz w:val="20"/>
                              <w:szCs w:val="20"/>
                              <w:lang w:val="el-GR"/>
                            </w:rPr>
                            <w:t xml:space="preserve"> </w:t>
                          </w:r>
                          <w:r w:rsidRPr="00D24FC1">
                            <w:rPr>
                              <w:sz w:val="20"/>
                              <w:szCs w:val="20"/>
                              <w:lang w:val="el-GR"/>
                            </w:rPr>
                            <w:t>∆ΗΜΙΟΥΡΓΙΚΟΤΗΤΑ</w:t>
                          </w:r>
                          <w:sdt>
                            <w:sdtPr>
                              <w:rPr>
                                <w:b/>
                                <w:sz w:val="20"/>
                                <w:szCs w:val="20"/>
                                <w:lang w:val="el-GR"/>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90779B" w:rsidRPr="00D24FC1">
                                <w:rPr>
                                  <w:b/>
                                  <w:sz w:val="20"/>
                                  <w:szCs w:val="20"/>
                                  <w:lang w:val="el-GR"/>
                                </w:rPr>
                                <w:t xml:space="preserve">                 19 Οκτωβρίου 2023</w:t>
                              </w:r>
                            </w:sdtContent>
                          </w:sdt>
                        </w:p>
                        <w:p w14:paraId="4FB5ABEB" w14:textId="77777777" w:rsidR="008E6365" w:rsidRPr="008E6365" w:rsidRDefault="008E6365">
                          <w:pPr>
                            <w:jc w:val="right"/>
                            <w:rPr>
                              <w:color w:val="808080" w:themeColor="background1" w:themeShade="80"/>
                              <w:lang w:val="el-GR"/>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6701A2" id="_x0000_t202" coordsize="21600,21600" o:spt="202" path="m,l,21600r21600,l21600,xe">
              <v:stroke joinstyle="miter"/>
              <v:path gradientshapeok="t" o:connecttype="rect"/>
            </v:shapetype>
            <v:shape id="Text Box 39" o:spid="_x0000_s1026" type="#_x0000_t202" style="position:absolute;left:0;text-align:left;margin-left:-18.6pt;margin-top:-12pt;width:702pt;height: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" filled="f" stroked="f" strokeweight=".5pt">
              <v:textbox inset=",,,0">
                <w:txbxContent>
                  <w:p w14:paraId="3B448BD8" w14:textId="77777777" w:rsidR="008E6365" w:rsidRPr="00D24FC1" w:rsidRDefault="008E6365" w:rsidP="00DA0659">
                    <w:pPr>
                      <w:shd w:val="clear" w:color="auto" w:fill="F7CAAC" w:themeFill="accent2" w:themeFillTint="66"/>
                      <w:jc w:val="center"/>
                      <w:rPr>
                        <w:sz w:val="20"/>
                        <w:szCs w:val="20"/>
                        <w:lang w:val="el-GR"/>
                      </w:rPr>
                    </w:pPr>
                    <w:r w:rsidRPr="00D24FC1">
                      <w:rPr>
                        <w:sz w:val="20"/>
                        <w:szCs w:val="20"/>
                        <w:lang w:val="el-GR"/>
                      </w:rPr>
                      <w:t>∆</w:t>
                    </w:r>
                    <w:proofErr w:type="spellStart"/>
                    <w:r w:rsidRPr="00D24FC1">
                      <w:rPr>
                        <w:sz w:val="20"/>
                        <w:szCs w:val="20"/>
                        <w:lang w:val="el-GR"/>
                      </w:rPr>
                      <w:t>εξιότητες</w:t>
                    </w:r>
                    <w:proofErr w:type="spellEnd"/>
                    <w:r w:rsidRPr="00D24FC1">
                      <w:rPr>
                        <w:sz w:val="20"/>
                        <w:szCs w:val="20"/>
                        <w:lang w:val="el-GR"/>
                      </w:rPr>
                      <w:t xml:space="preserve"> του 21ου αιώνα στα γλωσσικά µ</w:t>
                    </w:r>
                    <w:proofErr w:type="spellStart"/>
                    <w:r w:rsidRPr="00D24FC1">
                      <w:rPr>
                        <w:sz w:val="20"/>
                        <w:szCs w:val="20"/>
                        <w:lang w:val="el-GR"/>
                      </w:rPr>
                      <w:t>αθήµατα</w:t>
                    </w:r>
                    <w:proofErr w:type="spellEnd"/>
                    <w:r w:rsidRPr="00D24FC1">
                      <w:rPr>
                        <w:sz w:val="20"/>
                        <w:szCs w:val="20"/>
                        <w:lang w:val="el-GR"/>
                      </w:rPr>
                      <w:t xml:space="preserve">: </w:t>
                    </w:r>
                    <w:r w:rsidRPr="00D24FC1">
                      <w:rPr>
                        <w:b/>
                        <w:sz w:val="20"/>
                        <w:szCs w:val="20"/>
                        <w:lang w:val="el-GR"/>
                      </w:rPr>
                      <w:t xml:space="preserve">ΚΡΙΤΙΚΗ ΣΚΕΨΗ, </w:t>
                    </w:r>
                    <w:r w:rsidRPr="00D24FC1">
                      <w:rPr>
                        <w:sz w:val="20"/>
                        <w:szCs w:val="20"/>
                        <w:lang w:val="el-GR"/>
                      </w:rPr>
                      <w:t>ΣΥΝΕΡΓΑΣΙΑ,</w:t>
                    </w:r>
                    <w:r w:rsidRPr="00D24FC1">
                      <w:rPr>
                        <w:b/>
                        <w:sz w:val="20"/>
                        <w:szCs w:val="20"/>
                        <w:lang w:val="el-GR"/>
                      </w:rPr>
                      <w:t xml:space="preserve"> </w:t>
                    </w:r>
                    <w:r w:rsidRPr="00D24FC1">
                      <w:rPr>
                        <w:sz w:val="20"/>
                        <w:szCs w:val="20"/>
                        <w:lang w:val="el-GR"/>
                      </w:rPr>
                      <w:t>∆ΗΜΙΟΥΡΓΙΚΟΤΗΤΑ</w:t>
                    </w:r>
                    <w:sdt>
                      <w:sdtPr>
                        <w:rPr>
                          <w:b/>
                          <w:sz w:val="20"/>
                          <w:szCs w:val="20"/>
                          <w:lang w:val="el-GR"/>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90779B" w:rsidRPr="00D24FC1">
                          <w:rPr>
                            <w:b/>
                            <w:sz w:val="20"/>
                            <w:szCs w:val="20"/>
                            <w:lang w:val="el-GR"/>
                          </w:rPr>
                          <w:t xml:space="preserve">                 19 Οκτωβρίου 2023</w:t>
                        </w:r>
                      </w:sdtContent>
                    </w:sdt>
                  </w:p>
                  <w:p w14:paraId="4FB5ABEB" w14:textId="77777777" w:rsidR="008E6365" w:rsidRPr="008E6365" w:rsidRDefault="008E6365">
                    <w:pPr>
                      <w:jc w:val="right"/>
                      <w:rPr>
                        <w:color w:val="808080" w:themeColor="background1" w:themeShade="80"/>
                        <w:lang w:val="el-GR"/>
                      </w:rPr>
                    </w:pPr>
                  </w:p>
                </w:txbxContent>
              </v:textbox>
              <w10:wrap type="square"/>
            </v:shape>
          </w:pict>
        </mc:Fallback>
      </mc:AlternateContent>
    </w:r>
    <w:r w:rsidR="008E6365" w:rsidRPr="008E6365">
      <w:rPr>
        <w:noProof/>
        <w:lang w:eastAsia="en-GB"/>
      </w:rPr>
      <mc:AlternateContent>
        <mc:Choice Requires="wps">
          <w:drawing>
            <wp:anchor distT="0" distB="0" distL="0" distR="0" simplePos="0" relativeHeight="251658240" behindDoc="0" locked="0" layoutInCell="1" allowOverlap="1" wp14:anchorId="0F125755" wp14:editId="4B33C0BF">
              <wp:simplePos x="0" y="0"/>
              <wp:positionH relativeFrom="rightMargin">
                <wp:align>left</wp:align>
              </wp:positionH>
              <mc:AlternateContent>
                <mc:Choice Requires="wp14">
                  <wp:positionV relativeFrom="bottomMargin">
                    <wp14:pctPosVOffset>20000</wp14:pctPosVOffset>
                  </wp:positionV>
                </mc:Choice>
                <mc:Fallback>
                  <wp:positionV relativeFrom="page">
                    <wp:posOffset>6753225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accent6">
                          <a:lumMod val="50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F8ED85" w14:textId="77777777" w:rsidR="008E6365" w:rsidRDefault="008E63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D4F82">
                            <w:rPr>
                              <w:noProof/>
                              <w:color w:val="FFFFFF" w:themeColor="background1"/>
                              <w:sz w:val="28"/>
                              <w:szCs w:val="28"/>
                            </w:rPr>
                            <w:t>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25755" id="Rectangle 40" o:spid="_x0000_s1027" style="position:absolute;left:0;text-align:left;margin-left:0;margin-top:0;width:36pt;height:25.2pt;z-index:25165824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" fillcolor="#375623 [1609]" stroked="f" strokeweight="3pt">
              <v:textbox>
                <w:txbxContent>
                  <w:p w14:paraId="68F8ED85" w14:textId="77777777" w:rsidR="008E6365" w:rsidRDefault="008E63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D4F82">
                      <w:rPr>
                        <w:noProof/>
                        <w:color w:val="FFFFFF" w:themeColor="background1"/>
                        <w:sz w:val="28"/>
                        <w:szCs w:val="28"/>
                      </w:rPr>
                      <w:t>5</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A1DED" w14:textId="77777777" w:rsidR="0014142D" w:rsidRDefault="0014142D" w:rsidP="00C65454">
      <w:pPr>
        <w:spacing w:after="0" w:line="240" w:lineRule="auto"/>
      </w:pPr>
      <w:r>
        <w:separator/>
      </w:r>
    </w:p>
  </w:footnote>
  <w:footnote w:type="continuationSeparator" w:id="0">
    <w:p w14:paraId="78096EA7" w14:textId="77777777" w:rsidR="0014142D" w:rsidRDefault="0014142D" w:rsidP="00C654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 o:bullet="t">
        <v:imagedata r:id="rId1" o:title="BD21299_"/>
      </v:shape>
    </w:pict>
  </w:numPicBullet>
  <w:numPicBullet w:numPicBulletId="1">
    <w:pict>
      <v:shape id="_x0000_i1027" type="#_x0000_t75" style="width:11.25pt;height:11.25pt" o:bullet="t">
        <v:imagedata r:id="rId2" o:title="msoB939"/>
      </v:shape>
    </w:pict>
  </w:numPicBullet>
  <w:abstractNum w:abstractNumId="0" w15:restartNumberingAfterBreak="0">
    <w:nsid w:val="03F50F18"/>
    <w:multiLevelType w:val="hybridMultilevel"/>
    <w:tmpl w:val="A14EA7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E1BA6"/>
    <w:multiLevelType w:val="hybridMultilevel"/>
    <w:tmpl w:val="43B27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540AB"/>
    <w:multiLevelType w:val="hybridMultilevel"/>
    <w:tmpl w:val="DBA28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A96403"/>
    <w:multiLevelType w:val="hybridMultilevel"/>
    <w:tmpl w:val="9D66EE76"/>
    <w:lvl w:ilvl="0" w:tplc="CBD4304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4D13E5"/>
    <w:multiLevelType w:val="hybridMultilevel"/>
    <w:tmpl w:val="3E7EBE34"/>
    <w:lvl w:ilvl="0" w:tplc="266AF622">
      <w:start w:val="1"/>
      <w:numFmt w:val="bullet"/>
      <w:lvlText w:val=""/>
      <w:lvlPicBulletId w:val="0"/>
      <w:lvlJc w:val="left"/>
      <w:pPr>
        <w:ind w:left="360" w:hanging="360"/>
      </w:pPr>
      <w:rPr>
        <w:rFonts w:ascii="Symbol" w:hAnsi="Symbol" w:hint="default"/>
        <w:color w:val="auto"/>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5" w15:restartNumberingAfterBreak="0">
    <w:nsid w:val="32B63F7A"/>
    <w:multiLevelType w:val="hybridMultilevel"/>
    <w:tmpl w:val="D13EF65A"/>
    <w:lvl w:ilvl="0" w:tplc="5E32420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446955"/>
    <w:multiLevelType w:val="hybridMultilevel"/>
    <w:tmpl w:val="FDF2D694"/>
    <w:lvl w:ilvl="0" w:tplc="850A3D2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692308"/>
    <w:multiLevelType w:val="hybridMultilevel"/>
    <w:tmpl w:val="243A3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EB46D6"/>
    <w:multiLevelType w:val="hybridMultilevel"/>
    <w:tmpl w:val="FE36E5BE"/>
    <w:lvl w:ilvl="0" w:tplc="430EEC3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3C7756"/>
    <w:multiLevelType w:val="hybridMultilevel"/>
    <w:tmpl w:val="082E1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13F3FC3"/>
    <w:multiLevelType w:val="hybridMultilevel"/>
    <w:tmpl w:val="89784880"/>
    <w:lvl w:ilvl="0" w:tplc="20000007">
      <w:start w:val="1"/>
      <w:numFmt w:val="bullet"/>
      <w:lvlText w:val=""/>
      <w:lvlPicBulletId w:val="1"/>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7275D70"/>
    <w:multiLevelType w:val="hybridMultilevel"/>
    <w:tmpl w:val="ECF037C4"/>
    <w:lvl w:ilvl="0" w:tplc="2C78546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8122ABC"/>
    <w:multiLevelType w:val="hybridMultilevel"/>
    <w:tmpl w:val="6BDE7B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EA2568E"/>
    <w:multiLevelType w:val="hybridMultilevel"/>
    <w:tmpl w:val="7A9C4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A006C8"/>
    <w:multiLevelType w:val="hybridMultilevel"/>
    <w:tmpl w:val="D3FAD7CC"/>
    <w:lvl w:ilvl="0" w:tplc="071AB1F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EAD65F3"/>
    <w:multiLevelType w:val="hybridMultilevel"/>
    <w:tmpl w:val="A462BBC6"/>
    <w:lvl w:ilvl="0" w:tplc="47526E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CB62B6"/>
    <w:multiLevelType w:val="hybridMultilevel"/>
    <w:tmpl w:val="9266F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AE4693"/>
    <w:multiLevelType w:val="hybridMultilevel"/>
    <w:tmpl w:val="08D29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E00180"/>
    <w:multiLevelType w:val="hybridMultilevel"/>
    <w:tmpl w:val="5C664E3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64490FD6"/>
    <w:multiLevelType w:val="hybridMultilevel"/>
    <w:tmpl w:val="6F06C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7E57705"/>
    <w:multiLevelType w:val="hybridMultilevel"/>
    <w:tmpl w:val="F118E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9F55C0"/>
    <w:multiLevelType w:val="hybridMultilevel"/>
    <w:tmpl w:val="FAC87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6D17D9"/>
    <w:multiLevelType w:val="hybridMultilevel"/>
    <w:tmpl w:val="19B6C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0B62C2"/>
    <w:multiLevelType w:val="hybridMultilevel"/>
    <w:tmpl w:val="617C3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3"/>
  </w:num>
  <w:num w:numId="3">
    <w:abstractNumId w:val="5"/>
  </w:num>
  <w:num w:numId="4">
    <w:abstractNumId w:val="15"/>
  </w:num>
  <w:num w:numId="5">
    <w:abstractNumId w:val="18"/>
  </w:num>
  <w:num w:numId="6">
    <w:abstractNumId w:val="12"/>
  </w:num>
  <w:num w:numId="7">
    <w:abstractNumId w:val="19"/>
  </w:num>
  <w:num w:numId="8">
    <w:abstractNumId w:val="17"/>
  </w:num>
  <w:num w:numId="9">
    <w:abstractNumId w:val="22"/>
  </w:num>
  <w:num w:numId="10">
    <w:abstractNumId w:val="20"/>
  </w:num>
  <w:num w:numId="11">
    <w:abstractNumId w:val="2"/>
  </w:num>
  <w:num w:numId="12">
    <w:abstractNumId w:val="0"/>
  </w:num>
  <w:num w:numId="13">
    <w:abstractNumId w:val="6"/>
  </w:num>
  <w:num w:numId="14">
    <w:abstractNumId w:val="23"/>
  </w:num>
  <w:num w:numId="15">
    <w:abstractNumId w:val="7"/>
  </w:num>
  <w:num w:numId="16">
    <w:abstractNumId w:val="16"/>
  </w:num>
  <w:num w:numId="17">
    <w:abstractNumId w:val="3"/>
  </w:num>
  <w:num w:numId="18">
    <w:abstractNumId w:val="1"/>
  </w:num>
  <w:num w:numId="19">
    <w:abstractNumId w:val="9"/>
  </w:num>
  <w:num w:numId="20">
    <w:abstractNumId w:val="8"/>
  </w:num>
  <w:num w:numId="21">
    <w:abstractNumId w:val="21"/>
  </w:num>
  <w:num w:numId="22">
    <w:abstractNumId w:val="14"/>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DF"/>
    <w:rsid w:val="000035AA"/>
    <w:rsid w:val="00022C2F"/>
    <w:rsid w:val="0002326E"/>
    <w:rsid w:val="00031D57"/>
    <w:rsid w:val="000406B0"/>
    <w:rsid w:val="00043071"/>
    <w:rsid w:val="000451D4"/>
    <w:rsid w:val="00052C21"/>
    <w:rsid w:val="000713CE"/>
    <w:rsid w:val="000812E5"/>
    <w:rsid w:val="000832EA"/>
    <w:rsid w:val="00094ECC"/>
    <w:rsid w:val="000D604E"/>
    <w:rsid w:val="000D77C6"/>
    <w:rsid w:val="000E15D7"/>
    <w:rsid w:val="000E62D9"/>
    <w:rsid w:val="00111E2C"/>
    <w:rsid w:val="001177BE"/>
    <w:rsid w:val="0012149E"/>
    <w:rsid w:val="00121BDE"/>
    <w:rsid w:val="001233E6"/>
    <w:rsid w:val="001348A7"/>
    <w:rsid w:val="0014142D"/>
    <w:rsid w:val="0014310F"/>
    <w:rsid w:val="001470BE"/>
    <w:rsid w:val="00163407"/>
    <w:rsid w:val="00172894"/>
    <w:rsid w:val="001775DA"/>
    <w:rsid w:val="00181756"/>
    <w:rsid w:val="00183797"/>
    <w:rsid w:val="001843EB"/>
    <w:rsid w:val="00186CF3"/>
    <w:rsid w:val="001A11FF"/>
    <w:rsid w:val="001A4F96"/>
    <w:rsid w:val="001D07DE"/>
    <w:rsid w:val="001D6885"/>
    <w:rsid w:val="001E104B"/>
    <w:rsid w:val="001E1502"/>
    <w:rsid w:val="001E2808"/>
    <w:rsid w:val="001F546F"/>
    <w:rsid w:val="00200B94"/>
    <w:rsid w:val="00203347"/>
    <w:rsid w:val="00205668"/>
    <w:rsid w:val="00223103"/>
    <w:rsid w:val="00226F4C"/>
    <w:rsid w:val="00230C77"/>
    <w:rsid w:val="00241F4F"/>
    <w:rsid w:val="002433EA"/>
    <w:rsid w:val="00246341"/>
    <w:rsid w:val="00257C79"/>
    <w:rsid w:val="00265DA7"/>
    <w:rsid w:val="002765AE"/>
    <w:rsid w:val="0028172E"/>
    <w:rsid w:val="002828C5"/>
    <w:rsid w:val="002A75FA"/>
    <w:rsid w:val="002D5CD7"/>
    <w:rsid w:val="002F282C"/>
    <w:rsid w:val="0031364D"/>
    <w:rsid w:val="003245AD"/>
    <w:rsid w:val="0036119C"/>
    <w:rsid w:val="00362A11"/>
    <w:rsid w:val="0037326C"/>
    <w:rsid w:val="00373AC4"/>
    <w:rsid w:val="003A0D8F"/>
    <w:rsid w:val="003A46CA"/>
    <w:rsid w:val="003A4E6A"/>
    <w:rsid w:val="003A5B0C"/>
    <w:rsid w:val="003B6E53"/>
    <w:rsid w:val="003D0A3D"/>
    <w:rsid w:val="003D0B52"/>
    <w:rsid w:val="003E2EE5"/>
    <w:rsid w:val="003E37B0"/>
    <w:rsid w:val="003F12C0"/>
    <w:rsid w:val="003F34D7"/>
    <w:rsid w:val="003F54C7"/>
    <w:rsid w:val="003F76BE"/>
    <w:rsid w:val="00404D06"/>
    <w:rsid w:val="004052D4"/>
    <w:rsid w:val="004154C1"/>
    <w:rsid w:val="0042689E"/>
    <w:rsid w:val="004314C6"/>
    <w:rsid w:val="00445AEB"/>
    <w:rsid w:val="00445F74"/>
    <w:rsid w:val="00446D25"/>
    <w:rsid w:val="00447EB8"/>
    <w:rsid w:val="004512ED"/>
    <w:rsid w:val="00465480"/>
    <w:rsid w:val="004810BE"/>
    <w:rsid w:val="0048665B"/>
    <w:rsid w:val="00496529"/>
    <w:rsid w:val="004A04E7"/>
    <w:rsid w:val="004A7963"/>
    <w:rsid w:val="004B1D44"/>
    <w:rsid w:val="004B39F4"/>
    <w:rsid w:val="004B5941"/>
    <w:rsid w:val="004E4380"/>
    <w:rsid w:val="004E509B"/>
    <w:rsid w:val="004F0B42"/>
    <w:rsid w:val="004F6512"/>
    <w:rsid w:val="0050617A"/>
    <w:rsid w:val="00507538"/>
    <w:rsid w:val="0051201A"/>
    <w:rsid w:val="00523B5A"/>
    <w:rsid w:val="00526E05"/>
    <w:rsid w:val="00531F96"/>
    <w:rsid w:val="00552495"/>
    <w:rsid w:val="0058468F"/>
    <w:rsid w:val="005957C6"/>
    <w:rsid w:val="005957DF"/>
    <w:rsid w:val="005A2331"/>
    <w:rsid w:val="005B45C8"/>
    <w:rsid w:val="005B5D69"/>
    <w:rsid w:val="005C33A7"/>
    <w:rsid w:val="005D0A1F"/>
    <w:rsid w:val="005D4573"/>
    <w:rsid w:val="005D56F5"/>
    <w:rsid w:val="005F7255"/>
    <w:rsid w:val="00605304"/>
    <w:rsid w:val="006231A4"/>
    <w:rsid w:val="006274E2"/>
    <w:rsid w:val="00650D83"/>
    <w:rsid w:val="006558CA"/>
    <w:rsid w:val="00663C85"/>
    <w:rsid w:val="00672EE5"/>
    <w:rsid w:val="00676364"/>
    <w:rsid w:val="00676F34"/>
    <w:rsid w:val="006822C0"/>
    <w:rsid w:val="006D6FCD"/>
    <w:rsid w:val="006E7D0C"/>
    <w:rsid w:val="006E7D6B"/>
    <w:rsid w:val="006F00D9"/>
    <w:rsid w:val="00702D4A"/>
    <w:rsid w:val="00703738"/>
    <w:rsid w:val="0071390E"/>
    <w:rsid w:val="007141D0"/>
    <w:rsid w:val="00731BD0"/>
    <w:rsid w:val="00732D2C"/>
    <w:rsid w:val="007415D7"/>
    <w:rsid w:val="007527E7"/>
    <w:rsid w:val="00752C0E"/>
    <w:rsid w:val="007543FA"/>
    <w:rsid w:val="0077037A"/>
    <w:rsid w:val="0077663B"/>
    <w:rsid w:val="00777525"/>
    <w:rsid w:val="0077771E"/>
    <w:rsid w:val="00780835"/>
    <w:rsid w:val="00783D1A"/>
    <w:rsid w:val="007954AA"/>
    <w:rsid w:val="007A00F0"/>
    <w:rsid w:val="007B2981"/>
    <w:rsid w:val="007B7680"/>
    <w:rsid w:val="007C4838"/>
    <w:rsid w:val="007C4F95"/>
    <w:rsid w:val="007D2A51"/>
    <w:rsid w:val="007D2D89"/>
    <w:rsid w:val="007E4C5E"/>
    <w:rsid w:val="007F1D51"/>
    <w:rsid w:val="007F75CC"/>
    <w:rsid w:val="008339D3"/>
    <w:rsid w:val="00833C19"/>
    <w:rsid w:val="00843419"/>
    <w:rsid w:val="00847E01"/>
    <w:rsid w:val="00851B2E"/>
    <w:rsid w:val="00862CC1"/>
    <w:rsid w:val="00877771"/>
    <w:rsid w:val="008802D4"/>
    <w:rsid w:val="00884F40"/>
    <w:rsid w:val="008A1639"/>
    <w:rsid w:val="008B0F1B"/>
    <w:rsid w:val="008D27B5"/>
    <w:rsid w:val="008E5E5D"/>
    <w:rsid w:val="008E6365"/>
    <w:rsid w:val="008F2F57"/>
    <w:rsid w:val="0090779B"/>
    <w:rsid w:val="00931D4E"/>
    <w:rsid w:val="00933369"/>
    <w:rsid w:val="00941932"/>
    <w:rsid w:val="009527F1"/>
    <w:rsid w:val="0095367D"/>
    <w:rsid w:val="00955821"/>
    <w:rsid w:val="00970812"/>
    <w:rsid w:val="00970C71"/>
    <w:rsid w:val="00971167"/>
    <w:rsid w:val="00973866"/>
    <w:rsid w:val="0099388C"/>
    <w:rsid w:val="00996D03"/>
    <w:rsid w:val="009A364B"/>
    <w:rsid w:val="009A5A1D"/>
    <w:rsid w:val="009A7C15"/>
    <w:rsid w:val="009B2BD9"/>
    <w:rsid w:val="009B4C2C"/>
    <w:rsid w:val="009B750C"/>
    <w:rsid w:val="009C2DF3"/>
    <w:rsid w:val="009E0AFF"/>
    <w:rsid w:val="009E4FC6"/>
    <w:rsid w:val="009F209C"/>
    <w:rsid w:val="009F2CA6"/>
    <w:rsid w:val="00A229AE"/>
    <w:rsid w:val="00A25B9E"/>
    <w:rsid w:val="00A26224"/>
    <w:rsid w:val="00A539FA"/>
    <w:rsid w:val="00A63CE8"/>
    <w:rsid w:val="00A70529"/>
    <w:rsid w:val="00A718EA"/>
    <w:rsid w:val="00A76BD7"/>
    <w:rsid w:val="00A86837"/>
    <w:rsid w:val="00A93433"/>
    <w:rsid w:val="00A95E66"/>
    <w:rsid w:val="00AA7A29"/>
    <w:rsid w:val="00AB1DA8"/>
    <w:rsid w:val="00AC5A8E"/>
    <w:rsid w:val="00AC5CE7"/>
    <w:rsid w:val="00AE5255"/>
    <w:rsid w:val="00B24775"/>
    <w:rsid w:val="00B466D6"/>
    <w:rsid w:val="00B73B62"/>
    <w:rsid w:val="00B752B0"/>
    <w:rsid w:val="00B867E3"/>
    <w:rsid w:val="00B90884"/>
    <w:rsid w:val="00BA2275"/>
    <w:rsid w:val="00BA524A"/>
    <w:rsid w:val="00BD35C5"/>
    <w:rsid w:val="00BD50AB"/>
    <w:rsid w:val="00BD70BD"/>
    <w:rsid w:val="00BE0464"/>
    <w:rsid w:val="00BE3E98"/>
    <w:rsid w:val="00BF2905"/>
    <w:rsid w:val="00BF3F44"/>
    <w:rsid w:val="00C05580"/>
    <w:rsid w:val="00C226DF"/>
    <w:rsid w:val="00C236CE"/>
    <w:rsid w:val="00C25657"/>
    <w:rsid w:val="00C260CB"/>
    <w:rsid w:val="00C450D7"/>
    <w:rsid w:val="00C65454"/>
    <w:rsid w:val="00C6591D"/>
    <w:rsid w:val="00C84BE7"/>
    <w:rsid w:val="00C90412"/>
    <w:rsid w:val="00CA7C08"/>
    <w:rsid w:val="00CC1B4C"/>
    <w:rsid w:val="00CD692F"/>
    <w:rsid w:val="00CE1DA3"/>
    <w:rsid w:val="00CE47D2"/>
    <w:rsid w:val="00CF18B2"/>
    <w:rsid w:val="00CF3D9B"/>
    <w:rsid w:val="00CF68DC"/>
    <w:rsid w:val="00D062A9"/>
    <w:rsid w:val="00D11AA9"/>
    <w:rsid w:val="00D24FC1"/>
    <w:rsid w:val="00D25088"/>
    <w:rsid w:val="00D3276B"/>
    <w:rsid w:val="00D33C47"/>
    <w:rsid w:val="00D341A2"/>
    <w:rsid w:val="00D35FD7"/>
    <w:rsid w:val="00D4298B"/>
    <w:rsid w:val="00D42D8B"/>
    <w:rsid w:val="00D47B11"/>
    <w:rsid w:val="00D509C4"/>
    <w:rsid w:val="00D64925"/>
    <w:rsid w:val="00D66114"/>
    <w:rsid w:val="00D920AD"/>
    <w:rsid w:val="00DA0659"/>
    <w:rsid w:val="00DA0E97"/>
    <w:rsid w:val="00DA2834"/>
    <w:rsid w:val="00DA4308"/>
    <w:rsid w:val="00DB5915"/>
    <w:rsid w:val="00DC0127"/>
    <w:rsid w:val="00DC033D"/>
    <w:rsid w:val="00DD2408"/>
    <w:rsid w:val="00DE72F4"/>
    <w:rsid w:val="00DF126C"/>
    <w:rsid w:val="00DF5E30"/>
    <w:rsid w:val="00DF6AF5"/>
    <w:rsid w:val="00E046FB"/>
    <w:rsid w:val="00E04D81"/>
    <w:rsid w:val="00E05D51"/>
    <w:rsid w:val="00E1014A"/>
    <w:rsid w:val="00E2346E"/>
    <w:rsid w:val="00E37DF9"/>
    <w:rsid w:val="00E538FE"/>
    <w:rsid w:val="00E56CBA"/>
    <w:rsid w:val="00E6331F"/>
    <w:rsid w:val="00E63385"/>
    <w:rsid w:val="00E75325"/>
    <w:rsid w:val="00E834AE"/>
    <w:rsid w:val="00E835F0"/>
    <w:rsid w:val="00E86889"/>
    <w:rsid w:val="00E90190"/>
    <w:rsid w:val="00E9329B"/>
    <w:rsid w:val="00EA0892"/>
    <w:rsid w:val="00EA7CB5"/>
    <w:rsid w:val="00EB64A1"/>
    <w:rsid w:val="00EB7702"/>
    <w:rsid w:val="00ED74E4"/>
    <w:rsid w:val="00EE1603"/>
    <w:rsid w:val="00EE2F69"/>
    <w:rsid w:val="00EF3431"/>
    <w:rsid w:val="00EF5017"/>
    <w:rsid w:val="00F04739"/>
    <w:rsid w:val="00F21C65"/>
    <w:rsid w:val="00F26681"/>
    <w:rsid w:val="00F5097A"/>
    <w:rsid w:val="00F60ECA"/>
    <w:rsid w:val="00F7770D"/>
    <w:rsid w:val="00F86914"/>
    <w:rsid w:val="00F921F5"/>
    <w:rsid w:val="00FA2C90"/>
    <w:rsid w:val="00FB4DC6"/>
    <w:rsid w:val="00FC0E2E"/>
    <w:rsid w:val="00FC1911"/>
    <w:rsid w:val="00FC5929"/>
    <w:rsid w:val="00FC62CF"/>
    <w:rsid w:val="00FD3AD4"/>
    <w:rsid w:val="00FD4BA7"/>
    <w:rsid w:val="00FD4F82"/>
    <w:rsid w:val="00FE05B9"/>
    <w:rsid w:val="00FF08B1"/>
    <w:rsid w:val="00FF1D7F"/>
    <w:rsid w:val="00FF21C7"/>
    <w:rsid w:val="00FF396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B077C"/>
  <w15:docId w15:val="{653F1965-2EE0-4911-8C8E-852C0AF2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2EA"/>
  </w:style>
  <w:style w:type="paragraph" w:styleId="Heading2">
    <w:name w:val="heading 2"/>
    <w:basedOn w:val="Normal"/>
    <w:link w:val="Heading2Char"/>
    <w:uiPriority w:val="9"/>
    <w:qFormat/>
    <w:rsid w:val="00203347"/>
    <w:pPr>
      <w:spacing w:before="100" w:beforeAutospacing="1" w:after="100" w:afterAutospacing="1" w:line="240" w:lineRule="auto"/>
      <w:outlineLvl w:val="1"/>
    </w:pPr>
    <w:rPr>
      <w:rFonts w:ascii="Times New Roman" w:eastAsia="Times New Roman" w:hAnsi="Times New Roman" w:cs="Times New Roman"/>
      <w:b/>
      <w:bCs/>
      <w:sz w:val="36"/>
      <w:szCs w:val="36"/>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2EA"/>
    <w:pPr>
      <w:spacing w:after="200" w:line="276" w:lineRule="auto"/>
      <w:ind w:left="720"/>
      <w:contextualSpacing/>
    </w:pPr>
    <w:rPr>
      <w:lang w:val="el-GR"/>
    </w:rPr>
  </w:style>
  <w:style w:type="character" w:styleId="Hyperlink">
    <w:name w:val="Hyperlink"/>
    <w:basedOn w:val="DefaultParagraphFont"/>
    <w:uiPriority w:val="99"/>
    <w:unhideWhenUsed/>
    <w:rsid w:val="0077771E"/>
    <w:rPr>
      <w:color w:val="0563C1" w:themeColor="hyperlink"/>
      <w:u w:val="single"/>
    </w:rPr>
  </w:style>
  <w:style w:type="paragraph" w:styleId="Header">
    <w:name w:val="header"/>
    <w:basedOn w:val="Normal"/>
    <w:link w:val="HeaderChar"/>
    <w:uiPriority w:val="99"/>
    <w:unhideWhenUsed/>
    <w:rsid w:val="00C654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C65454"/>
  </w:style>
  <w:style w:type="paragraph" w:styleId="Footer">
    <w:name w:val="footer"/>
    <w:basedOn w:val="Normal"/>
    <w:link w:val="FooterChar"/>
    <w:uiPriority w:val="99"/>
    <w:unhideWhenUsed/>
    <w:rsid w:val="00C654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C65454"/>
  </w:style>
  <w:style w:type="paragraph" w:styleId="BalloonText">
    <w:name w:val="Balloon Text"/>
    <w:basedOn w:val="Normal"/>
    <w:link w:val="BalloonTextChar"/>
    <w:uiPriority w:val="99"/>
    <w:semiHidden/>
    <w:unhideWhenUsed/>
    <w:rsid w:val="00486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65B"/>
    <w:rPr>
      <w:rFonts w:ascii="Tahoma" w:hAnsi="Tahoma" w:cs="Tahoma"/>
      <w:sz w:val="16"/>
      <w:szCs w:val="16"/>
    </w:rPr>
  </w:style>
  <w:style w:type="character" w:customStyle="1" w:styleId="Heading2Char">
    <w:name w:val="Heading 2 Char"/>
    <w:basedOn w:val="DefaultParagraphFont"/>
    <w:link w:val="Heading2"/>
    <w:uiPriority w:val="9"/>
    <w:rsid w:val="00203347"/>
    <w:rPr>
      <w:rFonts w:ascii="Times New Roman" w:eastAsia="Times New Roman" w:hAnsi="Times New Roman" w:cs="Times New Roman"/>
      <w:b/>
      <w:bCs/>
      <w:sz w:val="36"/>
      <w:szCs w:val="36"/>
      <w:lang w:bidi="he-IL"/>
    </w:rPr>
  </w:style>
  <w:style w:type="character" w:customStyle="1" w:styleId="UnresolvedMention">
    <w:name w:val="Unresolved Mention"/>
    <w:basedOn w:val="DefaultParagraphFont"/>
    <w:uiPriority w:val="99"/>
    <w:semiHidden/>
    <w:unhideWhenUsed/>
    <w:rsid w:val="0090779B"/>
    <w:rPr>
      <w:color w:val="605E5C"/>
      <w:shd w:val="clear" w:color="auto" w:fill="E1DFDD"/>
    </w:rPr>
  </w:style>
  <w:style w:type="character" w:styleId="Emphasis">
    <w:name w:val="Emphasis"/>
    <w:basedOn w:val="DefaultParagraphFont"/>
    <w:uiPriority w:val="20"/>
    <w:qFormat/>
    <w:rsid w:val="004A04E7"/>
    <w:rPr>
      <w:i/>
      <w:iCs/>
    </w:rPr>
  </w:style>
  <w:style w:type="character" w:styleId="FollowedHyperlink">
    <w:name w:val="FollowedHyperlink"/>
    <w:basedOn w:val="DefaultParagraphFont"/>
    <w:uiPriority w:val="99"/>
    <w:semiHidden/>
    <w:unhideWhenUsed/>
    <w:rsid w:val="001837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116794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19 Οκτωβρίου 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2BB614-36EE-44D7-9A99-C6B42A225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1399</Words>
  <Characters>7979</Characters>
  <Application>Microsoft Office Word</Application>
  <DocSecurity>0</DocSecurity>
  <Lines>66</Lines>
  <Paragraphs>18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 Kouma Athanasiou</dc:creator>
  <cp:keywords/>
  <dc:description/>
  <cp:lastModifiedBy>Andria Kouma Athanasiou</cp:lastModifiedBy>
  <cp:revision>6</cp:revision>
  <cp:lastPrinted>2023-10-17T05:42:00Z</cp:lastPrinted>
  <dcterms:created xsi:type="dcterms:W3CDTF">2023-11-06T06:45:00Z</dcterms:created>
  <dcterms:modified xsi:type="dcterms:W3CDTF">2023-11-09T10:50:00Z</dcterms:modified>
</cp:coreProperties>
</file>