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0C1" w14:textId="77777777" w:rsidR="00051005" w:rsidRDefault="00000000">
      <w:pPr>
        <w:pStyle w:val="a4"/>
      </w:pPr>
      <w:r>
        <w:rPr>
          <w:color w:val="2E5395"/>
        </w:rPr>
        <w:t>Σταθμοί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μάθησης</w:t>
      </w:r>
      <w:r>
        <w:rPr>
          <w:color w:val="2E5395"/>
          <w:spacing w:val="-2"/>
        </w:rPr>
        <w:t xml:space="preserve"> εργασίας</w:t>
      </w:r>
    </w:p>
    <w:p w14:paraId="76848F48" w14:textId="77777777" w:rsidR="00051005" w:rsidRDefault="00051005">
      <w:pPr>
        <w:pStyle w:val="a3"/>
        <w:spacing w:before="45" w:after="1"/>
        <w:rPr>
          <w:b/>
          <w:sz w:val="20"/>
        </w:rPr>
      </w:pPr>
    </w:p>
    <w:tbl>
      <w:tblPr>
        <w:tblStyle w:val="TableNormal"/>
        <w:tblW w:w="0" w:type="auto"/>
        <w:tblInd w:w="537" w:type="dxa"/>
        <w:tblLayout w:type="fixed"/>
        <w:tblLook w:val="01E0" w:firstRow="1" w:lastRow="1" w:firstColumn="1" w:lastColumn="1" w:noHBand="0" w:noVBand="0"/>
      </w:tblPr>
      <w:tblGrid>
        <w:gridCol w:w="2081"/>
        <w:gridCol w:w="3675"/>
        <w:gridCol w:w="1677"/>
      </w:tblGrid>
      <w:tr w:rsidR="00051005" w14:paraId="73C370F3" w14:textId="77777777">
        <w:trPr>
          <w:trHeight w:val="337"/>
        </w:trPr>
        <w:tc>
          <w:tcPr>
            <w:tcW w:w="2081" w:type="dxa"/>
          </w:tcPr>
          <w:p w14:paraId="5679AED2" w14:textId="77777777" w:rsidR="00051005" w:rsidRDefault="00000000">
            <w:pPr>
              <w:pStyle w:val="TableParagraph"/>
              <w:ind w:left="50"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Κατάλληλο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για:</w:t>
            </w:r>
          </w:p>
        </w:tc>
        <w:tc>
          <w:tcPr>
            <w:tcW w:w="3675" w:type="dxa"/>
            <w:tcBorders>
              <w:right w:val="single" w:sz="4" w:space="0" w:color="000000"/>
            </w:tcBorders>
          </w:tcPr>
          <w:p w14:paraId="15349D43" w14:textId="77777777" w:rsidR="00051005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73"/>
              </w:tabs>
              <w:ind w:left="673" w:hanging="200"/>
              <w:rPr>
                <w:sz w:val="24"/>
              </w:rPr>
            </w:pPr>
            <w:r>
              <w:rPr>
                <w:spacing w:val="-2"/>
                <w:sz w:val="24"/>
              </w:rPr>
              <w:t>Ετοιμότητα</w:t>
            </w:r>
          </w:p>
        </w:tc>
        <w:tc>
          <w:tcPr>
            <w:tcW w:w="1677" w:type="dxa"/>
            <w:tcBorders>
              <w:left w:val="single" w:sz="4" w:space="0" w:color="000000"/>
            </w:tcBorders>
          </w:tcPr>
          <w:p w14:paraId="1E81C731" w14:textId="77777777" w:rsidR="00051005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02"/>
              </w:tabs>
              <w:ind w:hanging="200"/>
              <w:rPr>
                <w:sz w:val="24"/>
              </w:rPr>
            </w:pPr>
            <w:r>
              <w:rPr>
                <w:spacing w:val="-2"/>
                <w:sz w:val="24"/>
              </w:rPr>
              <w:t>Περιεχόμενο</w:t>
            </w:r>
          </w:p>
        </w:tc>
      </w:tr>
      <w:tr w:rsidR="00051005" w14:paraId="631CA2CE" w14:textId="77777777">
        <w:trPr>
          <w:trHeight w:val="337"/>
        </w:trPr>
        <w:tc>
          <w:tcPr>
            <w:tcW w:w="2081" w:type="dxa"/>
          </w:tcPr>
          <w:p w14:paraId="2BD1056D" w14:textId="77777777" w:rsidR="00051005" w:rsidRDefault="00051005">
            <w:pPr>
              <w:pStyle w:val="TableParagraph"/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3675" w:type="dxa"/>
            <w:tcBorders>
              <w:right w:val="single" w:sz="4" w:space="0" w:color="000000"/>
            </w:tcBorders>
          </w:tcPr>
          <w:p w14:paraId="0CC9F6D9" w14:textId="77777777" w:rsidR="00051005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673"/>
              </w:tabs>
              <w:spacing w:before="1" w:line="240" w:lineRule="auto"/>
              <w:ind w:left="673" w:hanging="200"/>
              <w:rPr>
                <w:sz w:val="24"/>
              </w:rPr>
            </w:pPr>
            <w:r>
              <w:rPr>
                <w:spacing w:val="-2"/>
                <w:sz w:val="24"/>
              </w:rPr>
              <w:t>Ενδιαφέροντα</w:t>
            </w:r>
          </w:p>
        </w:tc>
        <w:tc>
          <w:tcPr>
            <w:tcW w:w="1677" w:type="dxa"/>
            <w:tcBorders>
              <w:left w:val="single" w:sz="4" w:space="0" w:color="000000"/>
            </w:tcBorders>
          </w:tcPr>
          <w:p w14:paraId="3B0FAAEA" w14:textId="77777777" w:rsidR="00051005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spacing w:before="1" w:line="240" w:lineRule="auto"/>
              <w:ind w:hanging="200"/>
              <w:rPr>
                <w:sz w:val="24"/>
              </w:rPr>
            </w:pPr>
            <w:r>
              <w:rPr>
                <w:spacing w:val="-2"/>
                <w:sz w:val="24"/>
              </w:rPr>
              <w:t>Διαδικασία</w:t>
            </w:r>
          </w:p>
        </w:tc>
      </w:tr>
      <w:tr w:rsidR="00051005" w14:paraId="7BB7FF69" w14:textId="77777777">
        <w:trPr>
          <w:trHeight w:val="336"/>
        </w:trPr>
        <w:tc>
          <w:tcPr>
            <w:tcW w:w="2081" w:type="dxa"/>
          </w:tcPr>
          <w:p w14:paraId="5C9EA3D5" w14:textId="77777777" w:rsidR="00051005" w:rsidRDefault="00051005">
            <w:pPr>
              <w:pStyle w:val="TableParagraph"/>
              <w:spacing w:line="240" w:lineRule="auto"/>
              <w:ind w:left="0" w:firstLine="0"/>
              <w:rPr>
                <w:rFonts w:ascii="Times New Roman"/>
              </w:rPr>
            </w:pPr>
          </w:p>
        </w:tc>
        <w:tc>
          <w:tcPr>
            <w:tcW w:w="3675" w:type="dxa"/>
            <w:tcBorders>
              <w:right w:val="single" w:sz="4" w:space="0" w:color="000000"/>
            </w:tcBorders>
          </w:tcPr>
          <w:p w14:paraId="4D000AE7" w14:textId="77777777" w:rsidR="00051005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673"/>
              </w:tabs>
              <w:ind w:left="673" w:hanging="200"/>
              <w:rPr>
                <w:sz w:val="24"/>
              </w:rPr>
            </w:pPr>
            <w:r>
              <w:rPr>
                <w:sz w:val="24"/>
              </w:rPr>
              <w:t>Μαθησιακή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προτίμηση</w:t>
            </w:r>
          </w:p>
        </w:tc>
        <w:tc>
          <w:tcPr>
            <w:tcW w:w="1677" w:type="dxa"/>
            <w:tcBorders>
              <w:left w:val="single" w:sz="4" w:space="0" w:color="000000"/>
            </w:tcBorders>
          </w:tcPr>
          <w:p w14:paraId="15AF28AC" w14:textId="77777777" w:rsidR="0005100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5"/>
              </w:tabs>
              <w:ind w:left="245" w:hanging="143"/>
              <w:rPr>
                <w:sz w:val="24"/>
              </w:rPr>
            </w:pPr>
            <w:r>
              <w:rPr>
                <w:sz w:val="24"/>
              </w:rPr>
              <w:t>Τελικό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προϊόν</w:t>
            </w:r>
          </w:p>
        </w:tc>
      </w:tr>
    </w:tbl>
    <w:p w14:paraId="5CCE506F" w14:textId="77777777" w:rsidR="00051005" w:rsidRDefault="00051005" w:rsidP="003F6ABD">
      <w:pPr>
        <w:pStyle w:val="a3"/>
        <w:spacing w:before="250"/>
        <w:rPr>
          <w:b/>
          <w:sz w:val="32"/>
        </w:rPr>
      </w:pPr>
    </w:p>
    <w:p w14:paraId="37ECCE83" w14:textId="3D68EE7D" w:rsidR="00051005" w:rsidRDefault="00000000" w:rsidP="003F6ABD">
      <w:pPr>
        <w:pStyle w:val="a3"/>
        <w:ind w:left="472" w:right="109"/>
        <w:jc w:val="both"/>
      </w:pPr>
      <w:r>
        <w:rPr>
          <w:b/>
        </w:rPr>
        <w:t>Τι είναι: Οι σταθμοί μάθησης</w:t>
      </w:r>
      <w:r>
        <w:rPr>
          <w:b/>
          <w:spacing w:val="-1"/>
        </w:rPr>
        <w:t xml:space="preserve"> </w:t>
      </w:r>
      <w:r>
        <w:rPr>
          <w:b/>
        </w:rPr>
        <w:t xml:space="preserve">εργασίας </w:t>
      </w:r>
      <w:r>
        <w:t>δεν είναι μια νέα</w:t>
      </w:r>
      <w:r>
        <w:rPr>
          <w:spacing w:val="-1"/>
        </w:rPr>
        <w:t xml:space="preserve"> </w:t>
      </w:r>
      <w:r>
        <w:t>αντίληψη στην εκπαίδευση. Η τάξη χωρίζεται σε σταθμούς εργασίας και όλοι οι</w:t>
      </w:r>
      <w:r>
        <w:rPr>
          <w:spacing w:val="-1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t xml:space="preserve"> σε</w:t>
      </w:r>
      <w:r>
        <w:rPr>
          <w:spacing w:val="-1"/>
        </w:rPr>
        <w:t xml:space="preserve"> </w:t>
      </w:r>
      <w:r>
        <w:t>ομάδες περνούν διαδοχικά από</w:t>
      </w:r>
      <w:r>
        <w:rPr>
          <w:spacing w:val="-1"/>
        </w:rPr>
        <w:t xml:space="preserve"> </w:t>
      </w:r>
      <w:r>
        <w:t>όλους τους σταθμούς. Οι μαθητές/</w:t>
      </w:r>
      <w:proofErr w:type="spellStart"/>
      <w:r>
        <w:t>τριες</w:t>
      </w:r>
      <w:proofErr w:type="spellEnd"/>
      <w:r>
        <w:rPr>
          <w:spacing w:val="40"/>
        </w:rPr>
        <w:t xml:space="preserve"> </w:t>
      </w:r>
      <w:r>
        <w:t>εκτελούν διαφορετικές δραστηριότητες, προσαρμοσμένες στα ενδιαφέροντα και στις ανάγκες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στο τέλος</w:t>
      </w:r>
      <w:r>
        <w:rPr>
          <w:spacing w:val="-2"/>
        </w:rPr>
        <w:t xml:space="preserve"> </w:t>
      </w:r>
      <w:r>
        <w:t>της</w:t>
      </w:r>
      <w:r>
        <w:rPr>
          <w:spacing w:val="-2"/>
        </w:rPr>
        <w:t xml:space="preserve"> </w:t>
      </w:r>
      <w:r>
        <w:t>διαδικασίας,</w:t>
      </w:r>
      <w:r>
        <w:rPr>
          <w:spacing w:val="-2"/>
        </w:rPr>
        <w:t xml:space="preserve"> </w:t>
      </w:r>
      <w:r>
        <w:t>όλοι/</w:t>
      </w:r>
      <w:proofErr w:type="spellStart"/>
      <w:r>
        <w:t>ες</w:t>
      </w:r>
      <w:proofErr w:type="spellEnd"/>
      <w:r>
        <w:rPr>
          <w:spacing w:val="-2"/>
        </w:rPr>
        <w:t xml:space="preserve"> </w:t>
      </w:r>
      <w:r>
        <w:t>έχουν περάσει</w:t>
      </w:r>
      <w:r>
        <w:rPr>
          <w:spacing w:val="-4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όλους</w:t>
      </w:r>
      <w:r>
        <w:rPr>
          <w:spacing w:val="-2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«σταθμούς</w:t>
      </w:r>
      <w:r>
        <w:rPr>
          <w:spacing w:val="-2"/>
        </w:rPr>
        <w:t xml:space="preserve"> </w:t>
      </w:r>
      <w:r>
        <w:t>εργασίας». Τουλάχιστον ένας από τους σταθμούς πρέπει να είναι ένας ηλεκτρονικός σταθμός εκμάθησης (</w:t>
      </w:r>
      <w:proofErr w:type="spellStart"/>
      <w:r>
        <w:t>online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 για</w:t>
      </w:r>
      <w:r>
        <w:rPr>
          <w:spacing w:val="-1"/>
        </w:rPr>
        <w:t xml:space="preserve"> </w:t>
      </w:r>
      <w:r>
        <w:t xml:space="preserve">να θεωρηθεί </w:t>
      </w:r>
      <w:proofErr w:type="spellStart"/>
      <w:r>
        <w:rPr>
          <w:b/>
        </w:rPr>
        <w:t>blended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learning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model</w:t>
      </w:r>
      <w:proofErr w:type="spellEnd"/>
      <w:r>
        <w:t>. Η</w:t>
      </w:r>
      <w:r>
        <w:rPr>
          <w:spacing w:val="-1"/>
        </w:rPr>
        <w:t xml:space="preserve"> </w:t>
      </w:r>
      <w:r>
        <w:t>δραστηριότητα των σταθμών λειτουργεί καλά για να ξεκινήσει μια νέα ενότητα ή για να διερευνηθεί σε βάθος κάτι που οι μαθητές/</w:t>
      </w:r>
      <w:proofErr w:type="spellStart"/>
      <w:r>
        <w:t>τριες</w:t>
      </w:r>
      <w:proofErr w:type="spellEnd"/>
      <w:r>
        <w:t xml:space="preserve"> έχουν ήδη μελετήσει και τους προκάλεσε το ενδιαφέρον. Ο/Η</w:t>
      </w:r>
      <w:r>
        <w:rPr>
          <w:spacing w:val="40"/>
        </w:rPr>
        <w:t xml:space="preserve"> </w:t>
      </w:r>
      <w:r>
        <w:t>εκπαιδευτικός μπορεί να σχεδιάσει σταθμούς με διαφορετικά επίπεδα</w:t>
      </w:r>
      <w:r>
        <w:rPr>
          <w:spacing w:val="-10"/>
        </w:rPr>
        <w:t xml:space="preserve"> </w:t>
      </w:r>
      <w:r>
        <w:t>πολυπλοκότητας</w:t>
      </w:r>
      <w:r>
        <w:rPr>
          <w:spacing w:val="-11"/>
        </w:rPr>
        <w:t xml:space="preserve"> </w:t>
      </w:r>
      <w:r>
        <w:t>ή/και</w:t>
      </w:r>
      <w:r>
        <w:rPr>
          <w:spacing w:val="-9"/>
        </w:rPr>
        <w:t xml:space="preserve"> </w:t>
      </w:r>
      <w:r>
        <w:t>για</w:t>
      </w:r>
      <w:r>
        <w:rPr>
          <w:spacing w:val="-9"/>
        </w:rPr>
        <w:t xml:space="preserve"> </w:t>
      </w:r>
      <w:r>
        <w:t>διαφορετικά</w:t>
      </w:r>
      <w:r>
        <w:rPr>
          <w:spacing w:val="-13"/>
        </w:rPr>
        <w:t xml:space="preserve"> </w:t>
      </w:r>
      <w:r>
        <w:t>γνωστικά</w:t>
      </w:r>
      <w:r>
        <w:rPr>
          <w:spacing w:val="-10"/>
        </w:rPr>
        <w:t xml:space="preserve"> </w:t>
      </w:r>
      <w:r>
        <w:t>αντικείμενα.</w:t>
      </w:r>
      <w:r>
        <w:rPr>
          <w:spacing w:val="-8"/>
        </w:rPr>
        <w:t xml:space="preserve"> </w:t>
      </w:r>
      <w:r>
        <w:t>Ο/Η</w:t>
      </w:r>
      <w:r>
        <w:rPr>
          <w:spacing w:val="-9"/>
        </w:rPr>
        <w:t xml:space="preserve"> </w:t>
      </w:r>
      <w:r>
        <w:t>εκπαιδευτικός</w:t>
      </w:r>
      <w:r>
        <w:rPr>
          <w:spacing w:val="-8"/>
        </w:rPr>
        <w:t xml:space="preserve"> </w:t>
      </w:r>
      <w:r>
        <w:t>έχει</w:t>
      </w:r>
      <w:r>
        <w:rPr>
          <w:spacing w:val="-6"/>
        </w:rPr>
        <w:t xml:space="preserve"> </w:t>
      </w:r>
      <w:r>
        <w:t>το</w:t>
      </w:r>
      <w:r>
        <w:rPr>
          <w:spacing w:val="-8"/>
        </w:rPr>
        <w:t xml:space="preserve"> </w:t>
      </w:r>
      <w:r>
        <w:t>χρόνο</w:t>
      </w:r>
      <w:r>
        <w:rPr>
          <w:spacing w:val="-11"/>
        </w:rPr>
        <w:t xml:space="preserve"> </w:t>
      </w:r>
      <w:r>
        <w:t>να συνεργαστεί</w:t>
      </w:r>
      <w:r>
        <w:rPr>
          <w:spacing w:val="40"/>
        </w:rPr>
        <w:t xml:space="preserve"> </w:t>
      </w:r>
      <w:r>
        <w:t>με τις μικρές ομάδες και να παρέχει ανατροφοδότηση σε πραγματικό χρόνο, να απαντά σε ερωτήσεις, να παρέχει υποστήριξη ή να κατευθύνει τους μαθητές/</w:t>
      </w:r>
      <w:proofErr w:type="spellStart"/>
      <w:r>
        <w:t>τριες</w:t>
      </w:r>
      <w:proofErr w:type="spellEnd"/>
      <w:r>
        <w:t>. Οι μαθητές/</w:t>
      </w:r>
      <w:proofErr w:type="spellStart"/>
      <w:r>
        <w:t>τριες</w:t>
      </w:r>
      <w:proofErr w:type="spellEnd"/>
      <w:r>
        <w:rPr>
          <w:spacing w:val="40"/>
        </w:rPr>
        <w:t xml:space="preserve"> </w:t>
      </w:r>
      <w:r>
        <w:t>απολαμβάνουν επίσης</w:t>
      </w:r>
      <w:r>
        <w:rPr>
          <w:spacing w:val="-7"/>
        </w:rPr>
        <w:t xml:space="preserve"> </w:t>
      </w:r>
      <w:r>
        <w:t>ελευθερία</w:t>
      </w:r>
      <w:r>
        <w:rPr>
          <w:spacing w:val="-5"/>
        </w:rPr>
        <w:t xml:space="preserve"> </w:t>
      </w:r>
      <w:r>
        <w:t>κινήσεων,</w:t>
      </w:r>
      <w:r>
        <w:rPr>
          <w:spacing w:val="-7"/>
        </w:rPr>
        <w:t xml:space="preserve"> </w:t>
      </w:r>
      <w:r>
        <w:t>ανάλογα</w:t>
      </w:r>
      <w:r>
        <w:rPr>
          <w:spacing w:val="-8"/>
        </w:rPr>
        <w:t xml:space="preserve"> </w:t>
      </w:r>
      <w:r>
        <w:t>με</w:t>
      </w:r>
      <w:r>
        <w:rPr>
          <w:spacing w:val="-5"/>
        </w:rPr>
        <w:t xml:space="preserve"> </w:t>
      </w:r>
      <w:r>
        <w:t>τις</w:t>
      </w:r>
      <w:r>
        <w:rPr>
          <w:spacing w:val="-3"/>
        </w:rPr>
        <w:t xml:space="preserve"> </w:t>
      </w:r>
      <w:r>
        <w:t>ανάγκες</w:t>
      </w:r>
      <w:r>
        <w:rPr>
          <w:spacing w:val="-7"/>
        </w:rPr>
        <w:t xml:space="preserve"> </w:t>
      </w:r>
      <w:r>
        <w:t>τους.</w:t>
      </w:r>
      <w:r>
        <w:rPr>
          <w:spacing w:val="-6"/>
        </w:rPr>
        <w:t xml:space="preserve"> </w:t>
      </w:r>
      <w:r>
        <w:t>Υποστηρίζει</w:t>
      </w:r>
      <w:r>
        <w:rPr>
          <w:spacing w:val="-9"/>
        </w:rPr>
        <w:t xml:space="preserve"> </w:t>
      </w:r>
      <w:r>
        <w:t>έτσι</w:t>
      </w:r>
      <w:r>
        <w:rPr>
          <w:spacing w:val="-5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εξατομίκευση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μάθησης.</w:t>
      </w:r>
    </w:p>
    <w:p w14:paraId="35CB4AAC" w14:textId="16F12D70" w:rsidR="00051005" w:rsidRPr="00A91938" w:rsidRDefault="00000000" w:rsidP="003F6ABD">
      <w:pPr>
        <w:pStyle w:val="a3"/>
        <w:ind w:left="472" w:right="109"/>
        <w:jc w:val="both"/>
        <w:rPr>
          <w:bCs/>
        </w:rPr>
      </w:pPr>
      <w:r w:rsidRPr="00A91938">
        <w:rPr>
          <w:b/>
        </w:rPr>
        <w:t>Πο</w:t>
      </w:r>
      <w:r w:rsidR="00A91938" w:rsidRPr="00A91938">
        <w:rPr>
          <w:b/>
        </w:rPr>
        <w:t>ύ</w:t>
      </w:r>
      <w:r w:rsidRPr="00A91938">
        <w:rPr>
          <w:b/>
        </w:rPr>
        <w:t xml:space="preserve"> στηρίζεται θεωρητικά:</w:t>
      </w:r>
      <w:r w:rsidRPr="00A91938">
        <w:rPr>
          <w:bCs/>
        </w:rPr>
        <w:t xml:space="preserve"> Στα προγράμματα μικτής μάθησης οι εκπαιδευτικοί μπορούν να αναμείξουν διαφορετικά είδη διδασκαλίας. Η Μικτή μάθηση χαρακτηρίζεται από τη </w:t>
      </w:r>
      <w:proofErr w:type="spellStart"/>
      <w:r w:rsidRPr="00A91938">
        <w:rPr>
          <w:bCs/>
        </w:rPr>
        <w:t>μαθητοκεντρική</w:t>
      </w:r>
      <w:proofErr w:type="spellEnd"/>
      <w:r w:rsidRPr="00A91938">
        <w:rPr>
          <w:bCs/>
        </w:rPr>
        <w:t xml:space="preserve"> ή ανθρωποκεντρική προσέγγιση (</w:t>
      </w:r>
      <w:proofErr w:type="spellStart"/>
      <w:r w:rsidRPr="00A91938">
        <w:rPr>
          <w:bCs/>
        </w:rPr>
        <w:t>Derntl</w:t>
      </w:r>
      <w:proofErr w:type="spellEnd"/>
      <w:r w:rsidRPr="00A91938">
        <w:rPr>
          <w:bCs/>
        </w:rPr>
        <w:t xml:space="preserve">, M. &amp; </w:t>
      </w:r>
      <w:proofErr w:type="spellStart"/>
      <w:r w:rsidRPr="00A91938">
        <w:rPr>
          <w:bCs/>
        </w:rPr>
        <w:t>Motsching-Pitrik</w:t>
      </w:r>
      <w:proofErr w:type="spellEnd"/>
      <w:r w:rsidRPr="00A91938">
        <w:rPr>
          <w:bCs/>
        </w:rPr>
        <w:t xml:space="preserve"> R., 2005, </w:t>
      </w:r>
      <w:proofErr w:type="spellStart"/>
      <w:r w:rsidRPr="00A91938">
        <w:rPr>
          <w:bCs/>
        </w:rPr>
        <w:t>Ginns</w:t>
      </w:r>
      <w:proofErr w:type="spellEnd"/>
      <w:r w:rsidRPr="00A91938">
        <w:rPr>
          <w:bCs/>
        </w:rPr>
        <w:t xml:space="preserve">, P. &amp; </w:t>
      </w:r>
      <w:proofErr w:type="spellStart"/>
      <w:r w:rsidRPr="00A91938">
        <w:rPr>
          <w:bCs/>
        </w:rPr>
        <w:t>Ellis</w:t>
      </w:r>
      <w:proofErr w:type="spellEnd"/>
      <w:r w:rsidRPr="00A91938">
        <w:rPr>
          <w:bCs/>
        </w:rPr>
        <w:t xml:space="preserve">, R., 2007),η οποία διατυπώθηκε από τον Αμερικανό ψυχολόγο </w:t>
      </w:r>
      <w:proofErr w:type="spellStart"/>
      <w:r w:rsidRPr="00A91938">
        <w:rPr>
          <w:bCs/>
        </w:rPr>
        <w:t>Carl</w:t>
      </w:r>
      <w:proofErr w:type="spellEnd"/>
      <w:r w:rsidRPr="00A91938">
        <w:rPr>
          <w:bCs/>
        </w:rPr>
        <w:t xml:space="preserve"> </w:t>
      </w:r>
      <w:proofErr w:type="spellStart"/>
      <w:r w:rsidRPr="00A91938">
        <w:rPr>
          <w:bCs/>
        </w:rPr>
        <w:t>Rogers</w:t>
      </w:r>
      <w:proofErr w:type="spellEnd"/>
      <w:r w:rsidRPr="00A91938">
        <w:rPr>
          <w:bCs/>
        </w:rPr>
        <w:t xml:space="preserve"> (</w:t>
      </w:r>
      <w:proofErr w:type="spellStart"/>
      <w:r w:rsidRPr="00A91938">
        <w:rPr>
          <w:bCs/>
        </w:rPr>
        <w:t>Derntl</w:t>
      </w:r>
      <w:proofErr w:type="spellEnd"/>
      <w:r w:rsidRPr="00A91938">
        <w:rPr>
          <w:bCs/>
        </w:rPr>
        <w:t xml:space="preserve">, </w:t>
      </w:r>
      <w:proofErr w:type="spellStart"/>
      <w:r w:rsidRPr="00A91938">
        <w:rPr>
          <w:bCs/>
        </w:rPr>
        <w:t>Motsching-Pitrik</w:t>
      </w:r>
      <w:proofErr w:type="spellEnd"/>
      <w:r w:rsidR="00A91938" w:rsidRPr="00A91938">
        <w:rPr>
          <w:bCs/>
        </w:rPr>
        <w:t>,</w:t>
      </w:r>
      <w:r w:rsidRPr="00A91938">
        <w:rPr>
          <w:bCs/>
        </w:rPr>
        <w:t xml:space="preserve"> 2004). Αξιοποιείται αυξημένη αλληλεπίδραση ανάμεσα στο μαθητή και στον εκπαιδευτικό, ανάμεσα στους μαθητές, μεταξύ των μαθητών και των εξωτερικών πηγών. (</w:t>
      </w:r>
      <w:proofErr w:type="spellStart"/>
      <w:r w:rsidRPr="00A91938">
        <w:rPr>
          <w:bCs/>
        </w:rPr>
        <w:t>Derntl</w:t>
      </w:r>
      <w:proofErr w:type="spellEnd"/>
      <w:r w:rsidRPr="00A91938">
        <w:rPr>
          <w:bCs/>
        </w:rPr>
        <w:t xml:space="preserve">, M. &amp; </w:t>
      </w:r>
      <w:proofErr w:type="spellStart"/>
      <w:r w:rsidRPr="00A91938">
        <w:rPr>
          <w:bCs/>
        </w:rPr>
        <w:t>Motsching-Pitrik</w:t>
      </w:r>
      <w:proofErr w:type="spellEnd"/>
      <w:r w:rsidRPr="00A91938">
        <w:rPr>
          <w:bCs/>
        </w:rPr>
        <w:t xml:space="preserve"> R., 2005, </w:t>
      </w:r>
      <w:proofErr w:type="spellStart"/>
      <w:r w:rsidRPr="00A91938">
        <w:rPr>
          <w:bCs/>
        </w:rPr>
        <w:t>Ginns</w:t>
      </w:r>
      <w:proofErr w:type="spellEnd"/>
      <w:r w:rsidRPr="00A91938">
        <w:rPr>
          <w:bCs/>
        </w:rPr>
        <w:t xml:space="preserve">, P. &amp; </w:t>
      </w:r>
      <w:proofErr w:type="spellStart"/>
      <w:r w:rsidRPr="00A91938">
        <w:rPr>
          <w:bCs/>
        </w:rPr>
        <w:t>Ellis</w:t>
      </w:r>
      <w:proofErr w:type="spellEnd"/>
      <w:r w:rsidRPr="00A91938">
        <w:rPr>
          <w:bCs/>
        </w:rPr>
        <w:t>, R., 2007)</w:t>
      </w:r>
    </w:p>
    <w:p w14:paraId="3826E99B" w14:textId="5481E9BF" w:rsidR="00051005" w:rsidRPr="00A91938" w:rsidRDefault="00000000" w:rsidP="003F6ABD">
      <w:pPr>
        <w:ind w:left="472"/>
        <w:jc w:val="both"/>
        <w:rPr>
          <w:rFonts w:asciiTheme="minorHAnsi" w:hAnsiTheme="minorHAnsi" w:cstheme="minorHAnsi"/>
          <w:sz w:val="24"/>
        </w:rPr>
      </w:pPr>
      <w:r w:rsidRPr="00A91938">
        <w:rPr>
          <w:rFonts w:asciiTheme="minorHAnsi" w:hAnsiTheme="minorHAnsi" w:cstheme="minorHAnsi"/>
          <w:b/>
          <w:sz w:val="24"/>
        </w:rPr>
        <w:t>Ερευνητική</w:t>
      </w:r>
      <w:r w:rsidRPr="00A91938">
        <w:rPr>
          <w:rFonts w:asciiTheme="minorHAnsi" w:hAnsiTheme="minorHAnsi" w:cstheme="minorHAnsi"/>
          <w:b/>
          <w:spacing w:val="-14"/>
          <w:sz w:val="24"/>
        </w:rPr>
        <w:t xml:space="preserve"> </w:t>
      </w:r>
      <w:r w:rsidRPr="00A91938">
        <w:rPr>
          <w:rFonts w:asciiTheme="minorHAnsi" w:hAnsiTheme="minorHAnsi" w:cstheme="minorHAnsi"/>
          <w:b/>
          <w:sz w:val="24"/>
        </w:rPr>
        <w:t>τεκμηρίωση:</w:t>
      </w:r>
      <w:r w:rsidRPr="00A91938">
        <w:rPr>
          <w:rFonts w:asciiTheme="minorHAnsi" w:hAnsiTheme="minorHAnsi" w:cstheme="minorHAnsi"/>
          <w:b/>
          <w:spacing w:val="-13"/>
          <w:sz w:val="24"/>
        </w:rPr>
        <w:t xml:space="preserve"> </w:t>
      </w:r>
      <w:hyperlink r:id="rId7">
        <w:r w:rsidRPr="00A91938">
          <w:rPr>
            <w:rFonts w:asciiTheme="minorHAnsi" w:hAnsiTheme="minorHAnsi" w:cstheme="minorHAnsi"/>
            <w:color w:val="0000FF"/>
            <w:sz w:val="24"/>
            <w:szCs w:val="24"/>
            <w:u w:val="single" w:color="0000FF"/>
          </w:rPr>
          <w:t>https://www.slideshare.net/ChristinaChatzigiann/ss-</w:t>
        </w:r>
        <w:r w:rsidRPr="00A91938">
          <w:rPr>
            <w:rFonts w:asciiTheme="minorHAnsi" w:hAnsiTheme="minorHAnsi" w:cstheme="minorHAnsi"/>
            <w:color w:val="0000FF"/>
            <w:spacing w:val="-2"/>
            <w:sz w:val="24"/>
            <w:szCs w:val="24"/>
            <w:u w:val="single" w:color="0000FF"/>
          </w:rPr>
          <w:t>45905986</w:t>
        </w:r>
      </w:hyperlink>
    </w:p>
    <w:p w14:paraId="47DCB9BF" w14:textId="2908543A" w:rsidR="00051005" w:rsidRPr="00A91938" w:rsidRDefault="00000000" w:rsidP="003F6ABD">
      <w:pPr>
        <w:spacing w:before="1"/>
        <w:ind w:left="472"/>
        <w:jc w:val="both"/>
        <w:rPr>
          <w:rFonts w:asciiTheme="minorHAnsi" w:hAnsiTheme="minorHAnsi" w:cstheme="minorHAnsi"/>
          <w:b/>
        </w:rPr>
      </w:pPr>
      <w:r w:rsidRPr="00A91938">
        <w:rPr>
          <w:rFonts w:asciiTheme="minorHAnsi" w:hAnsiTheme="minorHAnsi" w:cstheme="minorHAnsi"/>
          <w:b/>
        </w:rPr>
        <w:t>Π</w:t>
      </w:r>
      <w:r w:rsidR="00A91938" w:rsidRPr="00A91938">
        <w:rPr>
          <w:rFonts w:asciiTheme="minorHAnsi" w:hAnsiTheme="minorHAnsi" w:cstheme="minorHAnsi"/>
          <w:b/>
        </w:rPr>
        <w:t>ώ</w:t>
      </w:r>
      <w:r w:rsidRPr="00A91938">
        <w:rPr>
          <w:rFonts w:asciiTheme="minorHAnsi" w:hAnsiTheme="minorHAnsi" w:cstheme="minorHAnsi"/>
          <w:b/>
        </w:rPr>
        <w:t>ς</w:t>
      </w:r>
      <w:r w:rsidRPr="00A91938">
        <w:rPr>
          <w:rFonts w:asciiTheme="minorHAnsi" w:hAnsiTheme="minorHAnsi" w:cstheme="minorHAnsi"/>
          <w:b/>
          <w:spacing w:val="3"/>
        </w:rPr>
        <w:t xml:space="preserve"> </w:t>
      </w:r>
      <w:r w:rsidRPr="00A91938">
        <w:rPr>
          <w:rFonts w:asciiTheme="minorHAnsi" w:hAnsiTheme="minorHAnsi" w:cstheme="minorHAnsi"/>
          <w:b/>
          <w:spacing w:val="-2"/>
        </w:rPr>
        <w:t>υλοποιείται:</w:t>
      </w:r>
    </w:p>
    <w:p w14:paraId="79CEB770" w14:textId="77777777" w:rsidR="00051005" w:rsidRDefault="00000000" w:rsidP="003F6ABD">
      <w:pPr>
        <w:pStyle w:val="a5"/>
        <w:numPr>
          <w:ilvl w:val="0"/>
          <w:numId w:val="2"/>
        </w:numPr>
        <w:tabs>
          <w:tab w:val="left" w:pos="470"/>
          <w:tab w:val="left" w:pos="472"/>
        </w:tabs>
        <w:spacing w:before="39"/>
        <w:ind w:right="112"/>
        <w:jc w:val="both"/>
      </w:pPr>
      <w:r>
        <w:t>Επιλέξτε υλικό και σταθμούς μάθησης εργασίας</w:t>
      </w:r>
      <w:r>
        <w:rPr>
          <w:b/>
        </w:rPr>
        <w:t xml:space="preserve">. </w:t>
      </w:r>
      <w:r>
        <w:t>Αποφασίστε πόσους σταθμούς θέλετε να έχετε (4-5</w:t>
      </w:r>
      <w:r>
        <w:rPr>
          <w:spacing w:val="40"/>
        </w:rPr>
        <w:t xml:space="preserve"> </w:t>
      </w:r>
      <w:r>
        <w:t>το πολύ), πόσο χρόνο θα ξοδεύουν σε κάθε σταθμό, τι θα κάνουν οι μαθητές/</w:t>
      </w:r>
      <w:proofErr w:type="spellStart"/>
      <w:r>
        <w:t>τριες</w:t>
      </w:r>
      <w:proofErr w:type="spellEnd"/>
      <w:r>
        <w:t xml:space="preserve"> σε κάθε σταθμό και ποιο υλικό</w:t>
      </w:r>
      <w:r>
        <w:rPr>
          <w:spacing w:val="-13"/>
        </w:rPr>
        <w:t xml:space="preserve"> </w:t>
      </w:r>
      <w:r>
        <w:t>σκοπεύετε</w:t>
      </w:r>
      <w:r>
        <w:rPr>
          <w:spacing w:val="-12"/>
        </w:rPr>
        <w:t xml:space="preserve"> </w:t>
      </w:r>
      <w:r>
        <w:t>να</w:t>
      </w:r>
      <w:r>
        <w:rPr>
          <w:spacing w:val="-13"/>
        </w:rPr>
        <w:t xml:space="preserve"> </w:t>
      </w:r>
      <w:r>
        <w:t>χρησιμοποιήσετε.</w:t>
      </w:r>
      <w:r>
        <w:rPr>
          <w:spacing w:val="-12"/>
        </w:rPr>
        <w:t xml:space="preserve"> </w:t>
      </w:r>
      <w:r>
        <w:t>Σκεφτείτε</w:t>
      </w:r>
      <w:r>
        <w:rPr>
          <w:spacing w:val="-13"/>
        </w:rPr>
        <w:t xml:space="preserve"> </w:t>
      </w:r>
      <w:r>
        <w:t>τα</w:t>
      </w:r>
      <w:r>
        <w:rPr>
          <w:spacing w:val="-12"/>
        </w:rPr>
        <w:t xml:space="preserve"> </w:t>
      </w:r>
      <w:r>
        <w:t>διάφορα</w:t>
      </w:r>
      <w:r>
        <w:rPr>
          <w:spacing w:val="-13"/>
        </w:rPr>
        <w:t xml:space="preserve"> </w:t>
      </w:r>
      <w:r>
        <w:t>είδη</w:t>
      </w:r>
      <w:r>
        <w:rPr>
          <w:spacing w:val="-12"/>
        </w:rPr>
        <w:t xml:space="preserve"> </w:t>
      </w:r>
      <w:r>
        <w:t>μέσων</w:t>
      </w:r>
      <w:r>
        <w:rPr>
          <w:spacing w:val="-12"/>
        </w:rPr>
        <w:t xml:space="preserve"> </w:t>
      </w:r>
      <w:r>
        <w:t>που</w:t>
      </w:r>
      <w:r>
        <w:rPr>
          <w:spacing w:val="-13"/>
        </w:rPr>
        <w:t xml:space="preserve"> </w:t>
      </w:r>
      <w:r>
        <w:t>μπορείτε</w:t>
      </w:r>
      <w:r>
        <w:rPr>
          <w:spacing w:val="-12"/>
        </w:rPr>
        <w:t xml:space="preserve"> </w:t>
      </w:r>
      <w:r>
        <w:t>να</w:t>
      </w:r>
      <w:r>
        <w:rPr>
          <w:spacing w:val="-13"/>
        </w:rPr>
        <w:t xml:space="preserve"> </w:t>
      </w:r>
      <w:r>
        <w:t>χρησιμοποιήσετε, έτσι ώστε οι μαθητές/</w:t>
      </w:r>
      <w:proofErr w:type="spellStart"/>
      <w:r>
        <w:t>τριες</w:t>
      </w:r>
      <w:proofErr w:type="spellEnd"/>
      <w:r>
        <w:t xml:space="preserve"> να έχουν πολλαπλές επιλογές για να μελετήσουν το θέμα. Για παράδειγμα, μπορείτε να επιλέξετε ενημερωτικά κείμενα, σύντομα βίντεο (εάν έχετε έναν υπολογιστή στην τάξη που μπορούν να συγκεντρωθούν οι μαθητές/</w:t>
      </w:r>
      <w:proofErr w:type="spellStart"/>
      <w:r>
        <w:t>τριες</w:t>
      </w:r>
      <w:proofErr w:type="spellEnd"/>
      <w:r>
        <w:t>), εικόνες (συμπεριλαμβανομένων φωτογραφιών, χαρτών), ποίηση, μουσική, τέχνη. Είναι σημαντικό οι μαθητές/</w:t>
      </w:r>
      <w:proofErr w:type="spellStart"/>
      <w:r>
        <w:t>τριες</w:t>
      </w:r>
      <w:proofErr w:type="spellEnd"/>
      <w:r>
        <w:t xml:space="preserve"> να μπορούν να ολοκληρώσουν κάθε δραστηριότητα του σταθμού σε περίπου το ίδιο χρονικό διάστημα, ώστε να είναι έτοιμοι/</w:t>
      </w:r>
      <w:proofErr w:type="spellStart"/>
      <w:r>
        <w:t>ες</w:t>
      </w:r>
      <w:proofErr w:type="spellEnd"/>
      <w:r>
        <w:t xml:space="preserve"> να μεταβούν στον επόμενο σταθμό μαζί.</w:t>
      </w:r>
    </w:p>
    <w:p w14:paraId="0A6048D7" w14:textId="57DC40F4" w:rsidR="00051005" w:rsidRDefault="00000000" w:rsidP="003F6ABD">
      <w:pPr>
        <w:pStyle w:val="a5"/>
        <w:numPr>
          <w:ilvl w:val="0"/>
          <w:numId w:val="2"/>
        </w:numPr>
        <w:tabs>
          <w:tab w:val="left" w:pos="470"/>
          <w:tab w:val="left" w:pos="472"/>
        </w:tabs>
        <w:spacing w:before="1"/>
        <w:ind w:right="117"/>
        <w:jc w:val="both"/>
      </w:pPr>
      <w:r>
        <w:t>Σκεφτείτε,</w:t>
      </w:r>
      <w:r>
        <w:rPr>
          <w:spacing w:val="-12"/>
        </w:rPr>
        <w:t xml:space="preserve"> </w:t>
      </w:r>
      <w:r>
        <w:t>αν</w:t>
      </w:r>
      <w:r>
        <w:rPr>
          <w:spacing w:val="-10"/>
        </w:rPr>
        <w:t xml:space="preserve"> </w:t>
      </w:r>
      <w:r>
        <w:t>θα</w:t>
      </w:r>
      <w:r>
        <w:rPr>
          <w:spacing w:val="-13"/>
        </w:rPr>
        <w:t xml:space="preserve"> </w:t>
      </w:r>
      <w:r>
        <w:t>δημιουργήσετε</w:t>
      </w:r>
      <w:r>
        <w:rPr>
          <w:spacing w:val="28"/>
        </w:rPr>
        <w:t xml:space="preserve"> </w:t>
      </w:r>
      <w:r>
        <w:t>τυχαίες,</w:t>
      </w:r>
      <w:r>
        <w:rPr>
          <w:spacing w:val="-11"/>
        </w:rPr>
        <w:t xml:space="preserve"> </w:t>
      </w:r>
      <w:r>
        <w:t>ετερογενείς</w:t>
      </w:r>
      <w:r>
        <w:rPr>
          <w:spacing w:val="-11"/>
        </w:rPr>
        <w:t xml:space="preserve"> </w:t>
      </w:r>
      <w:r>
        <w:t>ομάδες</w:t>
      </w:r>
      <w:r>
        <w:rPr>
          <w:spacing w:val="-11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τους</w:t>
      </w:r>
      <w:r>
        <w:rPr>
          <w:spacing w:val="-11"/>
        </w:rPr>
        <w:t xml:space="preserve"> </w:t>
      </w:r>
      <w:r>
        <w:t>σταθμούς</w:t>
      </w:r>
      <w:r>
        <w:rPr>
          <w:spacing w:val="-11"/>
        </w:rPr>
        <w:t xml:space="preserve"> </w:t>
      </w:r>
      <w:r>
        <w:t>ή</w:t>
      </w:r>
      <w:r>
        <w:rPr>
          <w:spacing w:val="-11"/>
        </w:rPr>
        <w:t xml:space="preserve"> </w:t>
      </w:r>
      <w:r>
        <w:t>αν</w:t>
      </w:r>
      <w:r>
        <w:rPr>
          <w:spacing w:val="-11"/>
        </w:rPr>
        <w:t xml:space="preserve"> </w:t>
      </w:r>
      <w:r>
        <w:t>οι</w:t>
      </w:r>
      <w:r>
        <w:rPr>
          <w:spacing w:val="-12"/>
        </w:rPr>
        <w:t xml:space="preserve"> </w:t>
      </w:r>
      <w:r>
        <w:t>μαθητές/</w:t>
      </w:r>
      <w:proofErr w:type="spellStart"/>
      <w:r>
        <w:t>τριες</w:t>
      </w:r>
      <w:proofErr w:type="spellEnd"/>
      <w:r w:rsidR="00A91938">
        <w:rPr>
          <w:spacing w:val="80"/>
          <w:w w:val="150"/>
        </w:rPr>
        <w:t xml:space="preserve"> </w:t>
      </w:r>
      <w:r>
        <w:t>θα επιλέξουν τις δικές τους ομάδες.</w:t>
      </w:r>
    </w:p>
    <w:p w14:paraId="2AD70B0A" w14:textId="37B4C2FB" w:rsidR="00051005" w:rsidRDefault="00000000" w:rsidP="003F6ABD">
      <w:pPr>
        <w:pStyle w:val="a5"/>
        <w:numPr>
          <w:ilvl w:val="0"/>
          <w:numId w:val="2"/>
        </w:numPr>
        <w:tabs>
          <w:tab w:val="left" w:pos="470"/>
          <w:tab w:val="left" w:pos="472"/>
        </w:tabs>
        <w:ind w:right="119"/>
        <w:jc w:val="both"/>
      </w:pPr>
      <w:r>
        <w:t>Καταγράψτε τα απαραίτητα υλικά/οδηγίες για κάθε σταθμό και τοποθετήστε τα σε αριθμημένους ή με ετικέτες φακέλους (Σταθμός 1, Σταθμός 2, κ</w:t>
      </w:r>
      <w:r w:rsidR="00A91938">
        <w:t>.</w:t>
      </w:r>
      <w:r>
        <w:t>λπ.). Δημιουργήστε αρκετά αντίγραφα από</w:t>
      </w:r>
      <w:r>
        <w:rPr>
          <w:spacing w:val="17"/>
        </w:rPr>
        <w:t xml:space="preserve"> </w:t>
      </w:r>
      <w:r>
        <w:t>κάθε φάκελο έτσι</w:t>
      </w:r>
    </w:p>
    <w:p w14:paraId="16CF5B8C" w14:textId="77777777" w:rsidR="00051005" w:rsidRDefault="00051005" w:rsidP="003F6ABD">
      <w:pPr>
        <w:jc w:val="both"/>
        <w:sectPr w:rsidR="00051005">
          <w:footerReference w:type="default" r:id="rId8"/>
          <w:type w:val="continuous"/>
          <w:pgSz w:w="11910" w:h="16840"/>
          <w:pgMar w:top="1100" w:right="1020" w:bottom="1320" w:left="660" w:header="0" w:footer="1128" w:gutter="0"/>
          <w:pgNumType w:start="1"/>
          <w:cols w:space="720"/>
        </w:sectPr>
      </w:pPr>
    </w:p>
    <w:p w14:paraId="2BF7C654" w14:textId="77777777" w:rsidR="00051005" w:rsidRDefault="00000000" w:rsidP="003F6ABD">
      <w:pPr>
        <w:pStyle w:val="a3"/>
        <w:spacing w:before="35"/>
        <w:ind w:left="472" w:right="119"/>
        <w:jc w:val="both"/>
      </w:pPr>
      <w:r>
        <w:lastRenderedPageBreak/>
        <w:t>ώστε</w:t>
      </w:r>
      <w:r>
        <w:rPr>
          <w:spacing w:val="-8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υπάρχει</w:t>
      </w:r>
      <w:r>
        <w:rPr>
          <w:spacing w:val="-5"/>
        </w:rPr>
        <w:t xml:space="preserve"> </w:t>
      </w:r>
      <w:r>
        <w:t>ένα</w:t>
      </w:r>
      <w:r>
        <w:rPr>
          <w:spacing w:val="-9"/>
        </w:rPr>
        <w:t xml:space="preserve"> </w:t>
      </w:r>
      <w:r>
        <w:t>διαθέσιμο</w:t>
      </w:r>
      <w:r>
        <w:rPr>
          <w:spacing w:val="-5"/>
        </w:rPr>
        <w:t xml:space="preserve"> </w:t>
      </w:r>
      <w:r>
        <w:t>για</w:t>
      </w:r>
      <w:r>
        <w:rPr>
          <w:spacing w:val="-9"/>
        </w:rPr>
        <w:t xml:space="preserve"> </w:t>
      </w:r>
      <w:r>
        <w:t>κάθε</w:t>
      </w:r>
      <w:r>
        <w:rPr>
          <w:spacing w:val="-8"/>
        </w:rPr>
        <w:t xml:space="preserve"> </w:t>
      </w:r>
      <w:r>
        <w:t>μέλος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ομάδας</w:t>
      </w:r>
      <w:r>
        <w:rPr>
          <w:spacing w:val="-7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θα</w:t>
      </w:r>
      <w:r>
        <w:rPr>
          <w:spacing w:val="-5"/>
        </w:rPr>
        <w:t xml:space="preserve"> </w:t>
      </w:r>
      <w:r>
        <w:t>χρησιμοποιεί</w:t>
      </w:r>
      <w:r>
        <w:rPr>
          <w:spacing w:val="-9"/>
        </w:rPr>
        <w:t xml:space="preserve"> </w:t>
      </w:r>
      <w:r>
        <w:t>κατά την</w:t>
      </w:r>
      <w:r>
        <w:rPr>
          <w:spacing w:val="-7"/>
        </w:rPr>
        <w:t xml:space="preserve"> </w:t>
      </w:r>
      <w:r>
        <w:t>επίσκεψή</w:t>
      </w:r>
      <w:r>
        <w:rPr>
          <w:spacing w:val="-3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σε κάθε σταθμό.</w:t>
      </w:r>
    </w:p>
    <w:p w14:paraId="5B804E65" w14:textId="77777777" w:rsidR="00051005" w:rsidRDefault="00000000" w:rsidP="003F6ABD">
      <w:pPr>
        <w:pStyle w:val="a5"/>
        <w:numPr>
          <w:ilvl w:val="0"/>
          <w:numId w:val="2"/>
        </w:numPr>
        <w:tabs>
          <w:tab w:val="left" w:pos="470"/>
          <w:tab w:val="left" w:pos="472"/>
        </w:tabs>
        <w:ind w:right="119"/>
        <w:jc w:val="both"/>
      </w:pPr>
      <w:r>
        <w:t>Προετοιμάστε</w:t>
      </w:r>
      <w:r>
        <w:rPr>
          <w:spacing w:val="-1"/>
        </w:rPr>
        <w:t xml:space="preserve"> </w:t>
      </w:r>
      <w:r>
        <w:t>τους/τις μαθητές/</w:t>
      </w:r>
      <w:proofErr w:type="spellStart"/>
      <w:r>
        <w:t>τριες</w:t>
      </w:r>
      <w:proofErr w:type="spellEnd"/>
      <w:r>
        <w:t>: Εξηγήστε</w:t>
      </w:r>
      <w:r>
        <w:rPr>
          <w:spacing w:val="-1"/>
        </w:rPr>
        <w:t xml:space="preserve"> </w:t>
      </w:r>
      <w:r>
        <w:t>στους/στις μαθητές/</w:t>
      </w:r>
      <w:proofErr w:type="spellStart"/>
      <w:r>
        <w:t>τριες</w:t>
      </w:r>
      <w:proofErr w:type="spellEnd"/>
      <w:r>
        <w:t xml:space="preserve"> τις οδηγίες</w:t>
      </w:r>
      <w:r>
        <w:rPr>
          <w:spacing w:val="-1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κάθε</w:t>
      </w:r>
      <w:r>
        <w:rPr>
          <w:spacing w:val="-2"/>
        </w:rPr>
        <w:t xml:space="preserve"> </w:t>
      </w:r>
      <w:r>
        <w:t>σταθμό</w:t>
      </w:r>
      <w:r>
        <w:rPr>
          <w:spacing w:val="-1"/>
        </w:rPr>
        <w:t xml:space="preserve"> </w:t>
      </w:r>
      <w:r>
        <w:t>και σε πόσο χρόνο πρέπει να ολοκληρώσουν το έργο σε κάθε σταθμό.</w:t>
      </w:r>
    </w:p>
    <w:p w14:paraId="644C5646" w14:textId="77777777" w:rsidR="00051005" w:rsidRDefault="00000000" w:rsidP="003F6ABD">
      <w:pPr>
        <w:pStyle w:val="a5"/>
        <w:numPr>
          <w:ilvl w:val="0"/>
          <w:numId w:val="2"/>
        </w:numPr>
        <w:tabs>
          <w:tab w:val="left" w:pos="470"/>
          <w:tab w:val="left" w:pos="472"/>
        </w:tabs>
        <w:ind w:right="129"/>
        <w:jc w:val="both"/>
      </w:pPr>
      <w:r>
        <w:t>Δημιουργήστε οδηγίες ή ερωτήσεις συζήτησης για κάθε σταθμό. Μπορείτε να τα έχετε στο φάκελο του σταθμού, που οι μαθητές/</w:t>
      </w:r>
      <w:proofErr w:type="spellStart"/>
      <w:r>
        <w:t>τριες</w:t>
      </w:r>
      <w:proofErr w:type="spellEnd"/>
      <w:r>
        <w:t xml:space="preserve"> συμπληρώνουν τα φύλλα δραστηριοτήτων τους.</w:t>
      </w:r>
    </w:p>
    <w:p w14:paraId="5F96B69C" w14:textId="77777777" w:rsidR="00051005" w:rsidRDefault="00000000" w:rsidP="003F6ABD">
      <w:pPr>
        <w:pStyle w:val="a5"/>
        <w:numPr>
          <w:ilvl w:val="0"/>
          <w:numId w:val="2"/>
        </w:numPr>
        <w:tabs>
          <w:tab w:val="left" w:pos="470"/>
          <w:tab w:val="left" w:pos="472"/>
        </w:tabs>
        <w:ind w:right="119"/>
        <w:jc w:val="both"/>
      </w:pPr>
      <w:r>
        <w:t>Καθορίστε κάθε ομάδα να ξεκινά από διαφορετικό σταθμό και ζητήστε από τις ομάδες να μετακινηθούν στους πρώτους σταθμούς τους. Καθώς οι μαθητές/</w:t>
      </w:r>
      <w:proofErr w:type="spellStart"/>
      <w:r>
        <w:t>τριες</w:t>
      </w:r>
      <w:proofErr w:type="spellEnd"/>
      <w:r>
        <w:t xml:space="preserve"> δουλεύουν, </w:t>
      </w:r>
      <w:proofErr w:type="spellStart"/>
      <w:r>
        <w:t>αλληλεπιδρούν</w:t>
      </w:r>
      <w:proofErr w:type="spellEnd"/>
      <w:r>
        <w:t xml:space="preserve"> με πολλούς τρόπους. Δώστε</w:t>
      </w:r>
      <w:r>
        <w:rPr>
          <w:spacing w:val="-5"/>
        </w:rPr>
        <w:t xml:space="preserve"> </w:t>
      </w:r>
      <w:r>
        <w:t>εντολή</w:t>
      </w:r>
      <w:r>
        <w:rPr>
          <w:spacing w:val="-3"/>
        </w:rPr>
        <w:t xml:space="preserve"> </w:t>
      </w:r>
      <w:r>
        <w:t>στις</w:t>
      </w:r>
      <w:r>
        <w:rPr>
          <w:spacing w:val="-7"/>
        </w:rPr>
        <w:t xml:space="preserve"> </w:t>
      </w:r>
      <w:r>
        <w:t>ομάδες</w:t>
      </w:r>
      <w:r>
        <w:rPr>
          <w:spacing w:val="-7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μετακινηθούν</w:t>
      </w:r>
      <w:r>
        <w:rPr>
          <w:spacing w:val="-3"/>
        </w:rPr>
        <w:t xml:space="preserve"> </w:t>
      </w:r>
      <w:r>
        <w:t>στον</w:t>
      </w:r>
      <w:r>
        <w:rPr>
          <w:spacing w:val="-7"/>
        </w:rPr>
        <w:t xml:space="preserve"> </w:t>
      </w:r>
      <w:r>
        <w:t>επόμενο</w:t>
      </w:r>
      <w:r>
        <w:rPr>
          <w:spacing w:val="-8"/>
        </w:rPr>
        <w:t xml:space="preserve"> </w:t>
      </w:r>
      <w:r>
        <w:t>σταθμό</w:t>
      </w:r>
      <w:r>
        <w:rPr>
          <w:spacing w:val="-5"/>
        </w:rPr>
        <w:t xml:space="preserve"> </w:t>
      </w:r>
      <w:r>
        <w:t>μετά</w:t>
      </w:r>
      <w:r>
        <w:rPr>
          <w:spacing w:val="-5"/>
        </w:rPr>
        <w:t xml:space="preserve"> </w:t>
      </w:r>
      <w:r>
        <w:t>την</w:t>
      </w:r>
      <w:r>
        <w:rPr>
          <w:spacing w:val="-7"/>
        </w:rPr>
        <w:t xml:space="preserve"> </w:t>
      </w:r>
      <w:r>
        <w:t>παρέλευση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χρονικού</w:t>
      </w:r>
      <w:r>
        <w:rPr>
          <w:spacing w:val="-8"/>
        </w:rPr>
        <w:t xml:space="preserve"> </w:t>
      </w:r>
      <w:r>
        <w:t>ορίου που έχει δοθεί μέχρις ότου όλες οι ομάδες έχουν επισκεφτεί όλους τους σταθμούς.</w:t>
      </w:r>
    </w:p>
    <w:p w14:paraId="5E51A220" w14:textId="19C9244A" w:rsidR="00A91938" w:rsidRPr="003F6ABD" w:rsidRDefault="00000000" w:rsidP="003F6ABD">
      <w:pPr>
        <w:pStyle w:val="a5"/>
        <w:numPr>
          <w:ilvl w:val="0"/>
          <w:numId w:val="2"/>
        </w:numPr>
        <w:tabs>
          <w:tab w:val="left" w:pos="470"/>
        </w:tabs>
        <w:ind w:left="470" w:hanging="358"/>
        <w:jc w:val="both"/>
      </w:pPr>
      <w:r>
        <w:t>Ανακεφαλαιώστε</w:t>
      </w:r>
      <w:r>
        <w:rPr>
          <w:spacing w:val="-3"/>
        </w:rPr>
        <w:t xml:space="preserve"> </w:t>
      </w:r>
      <w:r>
        <w:t>τη</w:t>
      </w:r>
      <w:r>
        <w:rPr>
          <w:spacing w:val="-5"/>
        </w:rPr>
        <w:t xml:space="preserve"> </w:t>
      </w:r>
      <w:r>
        <w:t>δραστηριότητα</w:t>
      </w:r>
      <w:r>
        <w:rPr>
          <w:spacing w:val="-7"/>
        </w:rPr>
        <w:t xml:space="preserve"> </w:t>
      </w:r>
      <w:r>
        <w:t>ως</w:t>
      </w:r>
      <w:r>
        <w:rPr>
          <w:spacing w:val="-1"/>
        </w:rPr>
        <w:t xml:space="preserve"> </w:t>
      </w:r>
      <w:r>
        <w:t>τάξη,</w:t>
      </w:r>
      <w:r>
        <w:rPr>
          <w:spacing w:val="-5"/>
        </w:rPr>
        <w:t xml:space="preserve"> </w:t>
      </w:r>
      <w:r>
        <w:t>αν</w:t>
      </w:r>
      <w:r>
        <w:rPr>
          <w:spacing w:val="-5"/>
        </w:rPr>
        <w:t xml:space="preserve"> </w:t>
      </w:r>
      <w:r>
        <w:t>έχετε</w:t>
      </w:r>
      <w:r>
        <w:rPr>
          <w:spacing w:val="-2"/>
        </w:rPr>
        <w:t xml:space="preserve"> χρόνο.</w:t>
      </w:r>
    </w:p>
    <w:p w14:paraId="59EE0C99" w14:textId="77777777" w:rsidR="003F6ABD" w:rsidRDefault="003F6ABD" w:rsidP="003F6ABD">
      <w:pPr>
        <w:pStyle w:val="a5"/>
        <w:tabs>
          <w:tab w:val="left" w:pos="470"/>
        </w:tabs>
        <w:ind w:left="470" w:firstLine="0"/>
        <w:jc w:val="both"/>
      </w:pPr>
    </w:p>
    <w:p w14:paraId="5842782D" w14:textId="77777777" w:rsidR="00051005" w:rsidRDefault="00000000" w:rsidP="003F6ABD">
      <w:pPr>
        <w:pStyle w:val="1"/>
      </w:pPr>
      <w:r>
        <w:rPr>
          <w:spacing w:val="-2"/>
        </w:rPr>
        <w:t>Παράδειγμα:</w:t>
      </w:r>
    </w:p>
    <w:p w14:paraId="09094E50" w14:textId="7CC58EAC" w:rsidR="00051005" w:rsidRPr="00A91938" w:rsidRDefault="00000000" w:rsidP="003F6ABD">
      <w:pPr>
        <w:spacing w:before="67"/>
        <w:ind w:left="472" w:right="472"/>
        <w:jc w:val="both"/>
        <w:rPr>
          <w:sz w:val="24"/>
          <w:szCs w:val="24"/>
        </w:rPr>
      </w:pPr>
      <w:r w:rsidRPr="00A91938">
        <w:rPr>
          <w:sz w:val="24"/>
          <w:szCs w:val="24"/>
        </w:rPr>
        <w:t>Δημιουργία 5 «σταθμών μάθησης εργασίας» για τη διαφοροποίηση του περιεχομένου της διδασκαλίας</w:t>
      </w:r>
      <w:r w:rsidRPr="00A91938">
        <w:rPr>
          <w:spacing w:val="-8"/>
          <w:sz w:val="24"/>
          <w:szCs w:val="24"/>
        </w:rPr>
        <w:t xml:space="preserve"> </w:t>
      </w:r>
      <w:r w:rsidRPr="00A91938">
        <w:rPr>
          <w:sz w:val="24"/>
          <w:szCs w:val="24"/>
        </w:rPr>
        <w:t>της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ενότητας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«Οικονομία</w:t>
      </w:r>
      <w:r w:rsidRPr="00A91938">
        <w:rPr>
          <w:spacing w:val="-10"/>
          <w:sz w:val="24"/>
          <w:szCs w:val="24"/>
        </w:rPr>
        <w:t xml:space="preserve"> </w:t>
      </w:r>
      <w:r w:rsidRPr="00A91938">
        <w:rPr>
          <w:sz w:val="24"/>
          <w:szCs w:val="24"/>
        </w:rPr>
        <w:t>και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κοινωνία.</w:t>
      </w:r>
      <w:r w:rsidRPr="00A91938">
        <w:rPr>
          <w:spacing w:val="-9"/>
          <w:sz w:val="24"/>
          <w:szCs w:val="24"/>
        </w:rPr>
        <w:t xml:space="preserve"> </w:t>
      </w:r>
      <w:r w:rsidRPr="00A91938">
        <w:rPr>
          <w:sz w:val="24"/>
          <w:szCs w:val="24"/>
        </w:rPr>
        <w:t>Το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προσφυγικό</w:t>
      </w:r>
      <w:r w:rsidRPr="00A91938">
        <w:rPr>
          <w:spacing w:val="-9"/>
          <w:sz w:val="24"/>
          <w:szCs w:val="24"/>
        </w:rPr>
        <w:t xml:space="preserve"> </w:t>
      </w:r>
      <w:r w:rsidRPr="00A91938">
        <w:rPr>
          <w:sz w:val="24"/>
          <w:szCs w:val="24"/>
        </w:rPr>
        <w:t>πρόβλημα»</w:t>
      </w:r>
      <w:r w:rsidRPr="00A91938">
        <w:rPr>
          <w:spacing w:val="20"/>
          <w:sz w:val="24"/>
          <w:szCs w:val="24"/>
        </w:rPr>
        <w:t xml:space="preserve"> </w:t>
      </w:r>
      <w:r w:rsidRPr="00A91938">
        <w:rPr>
          <w:sz w:val="24"/>
          <w:szCs w:val="24"/>
        </w:rPr>
        <w:t>από</w:t>
      </w:r>
      <w:r w:rsidRPr="00A91938">
        <w:rPr>
          <w:spacing w:val="-6"/>
          <w:sz w:val="24"/>
          <w:szCs w:val="24"/>
        </w:rPr>
        <w:t xml:space="preserve"> </w:t>
      </w:r>
      <w:r w:rsidRPr="00A91938">
        <w:rPr>
          <w:sz w:val="24"/>
          <w:szCs w:val="24"/>
        </w:rPr>
        <w:t>το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πέμπτο κεφάλαιο : Η Ευρώπη και ο κόσμος (20</w:t>
      </w:r>
      <w:r w:rsidRPr="00A91938">
        <w:rPr>
          <w:sz w:val="24"/>
          <w:szCs w:val="24"/>
          <w:vertAlign w:val="superscript"/>
        </w:rPr>
        <w:t>ος</w:t>
      </w:r>
      <w:r w:rsidRPr="00A91938">
        <w:rPr>
          <w:sz w:val="24"/>
          <w:szCs w:val="24"/>
        </w:rPr>
        <w:t xml:space="preserve"> αιώνας) της Ιστορίας Α΄</w:t>
      </w:r>
      <w:r w:rsidR="00A91938">
        <w:rPr>
          <w:sz w:val="24"/>
          <w:szCs w:val="24"/>
        </w:rPr>
        <w:t xml:space="preserve"> </w:t>
      </w:r>
      <w:r w:rsidRPr="00A91938">
        <w:rPr>
          <w:sz w:val="24"/>
          <w:szCs w:val="24"/>
        </w:rPr>
        <w:t>Ε.ΠΑ.Λ. Σε κάθε σταθμό υπάρχουν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σαφείς οδηγίες,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πληροφοριακό υλικό,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φύλλο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δραστηριότητας,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χάρτες,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φωτοτυπημένα για κάθε μαθητή/</w:t>
      </w:r>
      <w:proofErr w:type="spellStart"/>
      <w:r w:rsidRPr="00A91938">
        <w:rPr>
          <w:sz w:val="24"/>
          <w:szCs w:val="24"/>
        </w:rPr>
        <w:t>τρια</w:t>
      </w:r>
      <w:proofErr w:type="spellEnd"/>
      <w:r w:rsidRPr="00A91938">
        <w:rPr>
          <w:spacing w:val="40"/>
          <w:sz w:val="24"/>
          <w:szCs w:val="24"/>
        </w:rPr>
        <w:t xml:space="preserve"> </w:t>
      </w:r>
      <w:r w:rsidRPr="00A91938">
        <w:rPr>
          <w:sz w:val="24"/>
          <w:szCs w:val="24"/>
        </w:rPr>
        <w:t>και πρόσβαση στο Διαδίκτυο τουλάχιστον σε ένα σταθμό.</w:t>
      </w:r>
    </w:p>
    <w:p w14:paraId="45011A9C" w14:textId="566DDE98" w:rsidR="00051005" w:rsidRPr="00A91938" w:rsidRDefault="00000000" w:rsidP="003F6ABD">
      <w:pPr>
        <w:ind w:left="472" w:right="473"/>
        <w:jc w:val="both"/>
        <w:rPr>
          <w:sz w:val="24"/>
          <w:szCs w:val="24"/>
        </w:rPr>
      </w:pPr>
      <w:r w:rsidRPr="00A91938">
        <w:rPr>
          <w:sz w:val="24"/>
          <w:szCs w:val="24"/>
        </w:rPr>
        <w:t>Οι μαθητές/</w:t>
      </w:r>
      <w:proofErr w:type="spellStart"/>
      <w:r w:rsidRPr="00A91938">
        <w:rPr>
          <w:sz w:val="24"/>
          <w:szCs w:val="24"/>
        </w:rPr>
        <w:t>τριες</w:t>
      </w:r>
      <w:proofErr w:type="spellEnd"/>
      <w:r w:rsidRPr="00A91938">
        <w:rPr>
          <w:sz w:val="24"/>
          <w:szCs w:val="24"/>
        </w:rPr>
        <w:t xml:space="preserve"> θα εξετάσουν το περιεχόμενο και θα ολοκληρώσουν τις δραστηριότητες που αντιστοιχούν σε όλους τους σταθμούς. Όταν θα ολοκληρώσουν τις δραστηριότητες, εντός ορισμένου</w:t>
      </w:r>
      <w:r w:rsidRPr="00A91938">
        <w:rPr>
          <w:spacing w:val="68"/>
          <w:sz w:val="24"/>
          <w:szCs w:val="24"/>
        </w:rPr>
        <w:t xml:space="preserve"> </w:t>
      </w:r>
      <w:r w:rsidRPr="00A91938">
        <w:rPr>
          <w:sz w:val="24"/>
          <w:szCs w:val="24"/>
        </w:rPr>
        <w:t>χρονικού</w:t>
      </w:r>
      <w:r w:rsidRPr="00A91938">
        <w:rPr>
          <w:spacing w:val="72"/>
          <w:sz w:val="24"/>
          <w:szCs w:val="24"/>
        </w:rPr>
        <w:t xml:space="preserve"> </w:t>
      </w:r>
      <w:r w:rsidRPr="00A91938">
        <w:rPr>
          <w:sz w:val="24"/>
          <w:szCs w:val="24"/>
        </w:rPr>
        <w:t>διαστήματος,</w:t>
      </w:r>
      <w:r w:rsidRPr="00A91938">
        <w:rPr>
          <w:spacing w:val="68"/>
          <w:sz w:val="24"/>
          <w:szCs w:val="24"/>
        </w:rPr>
        <w:t xml:space="preserve"> </w:t>
      </w:r>
      <w:r w:rsidRPr="00A91938">
        <w:rPr>
          <w:sz w:val="24"/>
          <w:szCs w:val="24"/>
        </w:rPr>
        <w:t>θα</w:t>
      </w:r>
      <w:r w:rsidRPr="00A91938">
        <w:rPr>
          <w:spacing w:val="69"/>
          <w:sz w:val="24"/>
          <w:szCs w:val="24"/>
        </w:rPr>
        <w:t xml:space="preserve"> </w:t>
      </w:r>
      <w:r w:rsidRPr="00A91938">
        <w:rPr>
          <w:sz w:val="24"/>
          <w:szCs w:val="24"/>
        </w:rPr>
        <w:t>ακολουθήσει</w:t>
      </w:r>
      <w:r w:rsidRPr="00A91938">
        <w:rPr>
          <w:spacing w:val="71"/>
          <w:sz w:val="24"/>
          <w:szCs w:val="24"/>
        </w:rPr>
        <w:t xml:space="preserve"> </w:t>
      </w:r>
      <w:r w:rsidRPr="00A91938">
        <w:rPr>
          <w:sz w:val="24"/>
          <w:szCs w:val="24"/>
        </w:rPr>
        <w:t>συζήτηση</w:t>
      </w:r>
      <w:r w:rsidRPr="00A91938">
        <w:rPr>
          <w:spacing w:val="73"/>
          <w:sz w:val="24"/>
          <w:szCs w:val="24"/>
        </w:rPr>
        <w:t xml:space="preserve"> </w:t>
      </w:r>
      <w:r w:rsidRPr="00A91938">
        <w:rPr>
          <w:sz w:val="24"/>
          <w:szCs w:val="24"/>
        </w:rPr>
        <w:t>βασισμένη</w:t>
      </w:r>
      <w:r w:rsidRPr="00A91938">
        <w:rPr>
          <w:spacing w:val="69"/>
          <w:sz w:val="24"/>
          <w:szCs w:val="24"/>
        </w:rPr>
        <w:t xml:space="preserve"> </w:t>
      </w:r>
      <w:r w:rsidRPr="00A91938">
        <w:rPr>
          <w:sz w:val="24"/>
          <w:szCs w:val="24"/>
        </w:rPr>
        <w:t>στις</w:t>
      </w:r>
      <w:r w:rsidRPr="00A91938">
        <w:rPr>
          <w:spacing w:val="70"/>
          <w:sz w:val="24"/>
          <w:szCs w:val="24"/>
        </w:rPr>
        <w:t xml:space="preserve">  </w:t>
      </w:r>
      <w:r w:rsidRPr="00A91938">
        <w:rPr>
          <w:spacing w:val="-2"/>
          <w:sz w:val="24"/>
          <w:szCs w:val="24"/>
        </w:rPr>
        <w:t>παρακάτω</w:t>
      </w:r>
      <w:r w:rsidR="00A91938">
        <w:rPr>
          <w:sz w:val="24"/>
          <w:szCs w:val="24"/>
        </w:rPr>
        <w:t xml:space="preserve"> </w:t>
      </w:r>
      <w:r w:rsidRPr="00A91938">
        <w:rPr>
          <w:spacing w:val="-2"/>
          <w:sz w:val="24"/>
          <w:szCs w:val="24"/>
        </w:rPr>
        <w:t>ερωτήσεις:</w:t>
      </w:r>
    </w:p>
    <w:p w14:paraId="56669E0C" w14:textId="7A9F742F" w:rsidR="00051005" w:rsidRPr="00A91938" w:rsidRDefault="00000000" w:rsidP="003F6ABD">
      <w:pPr>
        <w:pStyle w:val="a5"/>
        <w:numPr>
          <w:ilvl w:val="1"/>
          <w:numId w:val="2"/>
        </w:numPr>
        <w:tabs>
          <w:tab w:val="left" w:pos="904"/>
        </w:tabs>
        <w:ind w:right="114"/>
        <w:rPr>
          <w:sz w:val="24"/>
          <w:szCs w:val="24"/>
        </w:rPr>
      </w:pPr>
      <w:r w:rsidRPr="00A91938">
        <w:rPr>
          <w:sz w:val="24"/>
          <w:szCs w:val="24"/>
        </w:rPr>
        <w:t>Ποια είναι τα συμπεράσματά σας σχετικά με το θέμα από την ποικιλία των πόρων που εξετάσατε; (Η απάντηση σε αυτή την ερώτηση καλό είναι να δοθεί από ένα</w:t>
      </w:r>
      <w:r w:rsidR="00A91938">
        <w:rPr>
          <w:sz w:val="24"/>
          <w:szCs w:val="24"/>
        </w:rPr>
        <w:t xml:space="preserve"> </w:t>
      </w:r>
      <w:r w:rsidRPr="00A91938">
        <w:rPr>
          <w:sz w:val="24"/>
          <w:szCs w:val="24"/>
        </w:rPr>
        <w:t>μέλος/εκπρόσωπο</w:t>
      </w:r>
      <w:r w:rsidRPr="00A91938">
        <w:rPr>
          <w:spacing w:val="40"/>
          <w:sz w:val="24"/>
          <w:szCs w:val="24"/>
        </w:rPr>
        <w:t xml:space="preserve"> </w:t>
      </w:r>
      <w:r w:rsidRPr="00A91938">
        <w:rPr>
          <w:sz w:val="24"/>
          <w:szCs w:val="24"/>
        </w:rPr>
        <w:t>της ομάδας)</w:t>
      </w:r>
    </w:p>
    <w:p w14:paraId="39CA2839" w14:textId="77777777" w:rsidR="00051005" w:rsidRPr="00A91938" w:rsidRDefault="00000000" w:rsidP="003F6ABD">
      <w:pPr>
        <w:pStyle w:val="a5"/>
        <w:numPr>
          <w:ilvl w:val="1"/>
          <w:numId w:val="2"/>
        </w:numPr>
        <w:tabs>
          <w:tab w:val="left" w:pos="903"/>
        </w:tabs>
        <w:ind w:left="903" w:hanging="359"/>
        <w:rPr>
          <w:sz w:val="24"/>
          <w:szCs w:val="24"/>
        </w:rPr>
      </w:pPr>
      <w:r w:rsidRPr="00A91938">
        <w:rPr>
          <w:sz w:val="24"/>
          <w:szCs w:val="24"/>
        </w:rPr>
        <w:t>Ποιες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πληροφορίες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επιβεβαιώθηκαν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από</w:t>
      </w:r>
      <w:r w:rsidRPr="00A91938">
        <w:rPr>
          <w:spacing w:val="-3"/>
          <w:sz w:val="24"/>
          <w:szCs w:val="24"/>
        </w:rPr>
        <w:t xml:space="preserve"> </w:t>
      </w:r>
      <w:r w:rsidRPr="00A91938">
        <w:rPr>
          <w:sz w:val="24"/>
          <w:szCs w:val="24"/>
        </w:rPr>
        <w:t>πολλούς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pacing w:val="-2"/>
          <w:sz w:val="24"/>
          <w:szCs w:val="24"/>
        </w:rPr>
        <w:t>πόρους;</w:t>
      </w:r>
    </w:p>
    <w:p w14:paraId="1B75E1D5" w14:textId="77777777" w:rsidR="00051005" w:rsidRPr="00A91938" w:rsidRDefault="00000000" w:rsidP="003F6ABD">
      <w:pPr>
        <w:pStyle w:val="a5"/>
        <w:numPr>
          <w:ilvl w:val="1"/>
          <w:numId w:val="2"/>
        </w:numPr>
        <w:tabs>
          <w:tab w:val="left" w:pos="903"/>
        </w:tabs>
        <w:spacing w:before="40"/>
        <w:ind w:left="903" w:hanging="359"/>
        <w:rPr>
          <w:sz w:val="24"/>
          <w:szCs w:val="24"/>
        </w:rPr>
      </w:pPr>
      <w:r w:rsidRPr="00A91938">
        <w:rPr>
          <w:sz w:val="24"/>
          <w:szCs w:val="24"/>
        </w:rPr>
        <w:t>Ποιος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σταθμός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ήταν</w:t>
      </w:r>
      <w:r w:rsidRPr="00A91938">
        <w:rPr>
          <w:spacing w:val="-3"/>
          <w:sz w:val="24"/>
          <w:szCs w:val="24"/>
        </w:rPr>
        <w:t xml:space="preserve"> </w:t>
      </w:r>
      <w:r w:rsidRPr="00A91938">
        <w:rPr>
          <w:sz w:val="24"/>
          <w:szCs w:val="24"/>
        </w:rPr>
        <w:t>ο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πιο</w:t>
      </w:r>
      <w:r w:rsidRPr="00A91938">
        <w:rPr>
          <w:spacing w:val="-6"/>
          <w:sz w:val="24"/>
          <w:szCs w:val="24"/>
        </w:rPr>
        <w:t xml:space="preserve"> </w:t>
      </w:r>
      <w:r w:rsidRPr="00A91938">
        <w:rPr>
          <w:sz w:val="24"/>
          <w:szCs w:val="24"/>
        </w:rPr>
        <w:t>ενημερωτικός</w:t>
      </w:r>
      <w:r w:rsidRPr="00A91938">
        <w:rPr>
          <w:spacing w:val="-3"/>
          <w:sz w:val="24"/>
          <w:szCs w:val="24"/>
        </w:rPr>
        <w:t xml:space="preserve"> </w:t>
      </w:r>
      <w:r w:rsidRPr="00A91938">
        <w:rPr>
          <w:sz w:val="24"/>
          <w:szCs w:val="24"/>
        </w:rPr>
        <w:t>για</w:t>
      </w:r>
      <w:r w:rsidRPr="00A91938">
        <w:rPr>
          <w:spacing w:val="1"/>
          <w:sz w:val="24"/>
          <w:szCs w:val="24"/>
        </w:rPr>
        <w:t xml:space="preserve"> </w:t>
      </w:r>
      <w:r w:rsidRPr="00A91938">
        <w:rPr>
          <w:sz w:val="24"/>
          <w:szCs w:val="24"/>
        </w:rPr>
        <w:t>εσάς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και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pacing w:val="-2"/>
          <w:sz w:val="24"/>
          <w:szCs w:val="24"/>
        </w:rPr>
        <w:t>γιατί;</w:t>
      </w:r>
    </w:p>
    <w:p w14:paraId="14657B07" w14:textId="77777777" w:rsidR="00051005" w:rsidRPr="00A91938" w:rsidRDefault="00000000" w:rsidP="003F6ABD">
      <w:pPr>
        <w:pStyle w:val="a5"/>
        <w:numPr>
          <w:ilvl w:val="1"/>
          <w:numId w:val="2"/>
        </w:numPr>
        <w:tabs>
          <w:tab w:val="left" w:pos="903"/>
        </w:tabs>
        <w:spacing w:before="40"/>
        <w:ind w:left="903" w:hanging="359"/>
        <w:rPr>
          <w:sz w:val="24"/>
          <w:szCs w:val="24"/>
        </w:rPr>
      </w:pPr>
      <w:r w:rsidRPr="00A91938">
        <w:rPr>
          <w:sz w:val="24"/>
          <w:szCs w:val="24"/>
        </w:rPr>
        <w:t>Ποιος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σταθμός</w:t>
      </w:r>
      <w:r w:rsidRPr="00A91938">
        <w:rPr>
          <w:spacing w:val="-3"/>
          <w:sz w:val="24"/>
          <w:szCs w:val="24"/>
        </w:rPr>
        <w:t xml:space="preserve"> </w:t>
      </w:r>
      <w:r w:rsidRPr="00A91938">
        <w:rPr>
          <w:sz w:val="24"/>
          <w:szCs w:val="24"/>
        </w:rPr>
        <w:t>ήταν</w:t>
      </w:r>
      <w:r w:rsidRPr="00A91938">
        <w:rPr>
          <w:spacing w:val="-3"/>
          <w:sz w:val="24"/>
          <w:szCs w:val="24"/>
        </w:rPr>
        <w:t xml:space="preserve"> </w:t>
      </w:r>
      <w:r w:rsidRPr="00A91938">
        <w:rPr>
          <w:sz w:val="24"/>
          <w:szCs w:val="24"/>
        </w:rPr>
        <w:t>ο</w:t>
      </w:r>
      <w:r w:rsidRPr="00A91938">
        <w:rPr>
          <w:spacing w:val="-1"/>
          <w:sz w:val="24"/>
          <w:szCs w:val="24"/>
        </w:rPr>
        <w:t xml:space="preserve"> </w:t>
      </w:r>
      <w:r w:rsidRPr="00A91938">
        <w:rPr>
          <w:sz w:val="24"/>
          <w:szCs w:val="24"/>
        </w:rPr>
        <w:t>πιο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δύσκολος</w:t>
      </w:r>
      <w:r w:rsidRPr="00A91938">
        <w:rPr>
          <w:spacing w:val="-3"/>
          <w:sz w:val="24"/>
          <w:szCs w:val="24"/>
        </w:rPr>
        <w:t xml:space="preserve"> </w:t>
      </w:r>
      <w:r w:rsidRPr="00A91938">
        <w:rPr>
          <w:sz w:val="24"/>
          <w:szCs w:val="24"/>
        </w:rPr>
        <w:t>για</w:t>
      </w:r>
      <w:r w:rsidRPr="00A91938">
        <w:rPr>
          <w:spacing w:val="-2"/>
          <w:sz w:val="24"/>
          <w:szCs w:val="24"/>
        </w:rPr>
        <w:t xml:space="preserve"> </w:t>
      </w:r>
      <w:r w:rsidRPr="00A91938">
        <w:rPr>
          <w:sz w:val="24"/>
          <w:szCs w:val="24"/>
        </w:rPr>
        <w:t>εσάς</w:t>
      </w:r>
      <w:r w:rsidRPr="00A91938">
        <w:rPr>
          <w:spacing w:val="1"/>
          <w:sz w:val="24"/>
          <w:szCs w:val="24"/>
        </w:rPr>
        <w:t xml:space="preserve"> </w:t>
      </w:r>
      <w:r w:rsidRPr="00A91938">
        <w:rPr>
          <w:sz w:val="24"/>
          <w:szCs w:val="24"/>
        </w:rPr>
        <w:t>και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pacing w:val="-2"/>
          <w:sz w:val="24"/>
          <w:szCs w:val="24"/>
        </w:rPr>
        <w:t>γιατί;</w:t>
      </w:r>
    </w:p>
    <w:p w14:paraId="300B6D57" w14:textId="75DE5197" w:rsidR="00051005" w:rsidRPr="00A91938" w:rsidRDefault="00000000" w:rsidP="003F6ABD">
      <w:pPr>
        <w:pStyle w:val="a5"/>
        <w:numPr>
          <w:ilvl w:val="1"/>
          <w:numId w:val="2"/>
        </w:numPr>
        <w:tabs>
          <w:tab w:val="left" w:pos="903"/>
        </w:tabs>
        <w:spacing w:before="40"/>
        <w:ind w:left="903" w:hanging="359"/>
        <w:rPr>
          <w:sz w:val="24"/>
          <w:szCs w:val="24"/>
        </w:rPr>
      </w:pPr>
      <w:r w:rsidRPr="00A91938">
        <w:rPr>
          <w:sz w:val="24"/>
          <w:szCs w:val="24"/>
        </w:rPr>
        <w:t>Ποιο</w:t>
      </w:r>
      <w:r w:rsidRPr="00A91938">
        <w:rPr>
          <w:spacing w:val="-9"/>
          <w:sz w:val="24"/>
          <w:szCs w:val="24"/>
        </w:rPr>
        <w:t xml:space="preserve"> </w:t>
      </w:r>
      <w:r w:rsidRPr="00A91938">
        <w:rPr>
          <w:sz w:val="24"/>
          <w:szCs w:val="24"/>
        </w:rPr>
        <w:t>σταθμό</w:t>
      </w:r>
      <w:r w:rsidRPr="00A91938">
        <w:rPr>
          <w:spacing w:val="-4"/>
          <w:sz w:val="24"/>
          <w:szCs w:val="24"/>
        </w:rPr>
        <w:t xml:space="preserve"> </w:t>
      </w:r>
      <w:r w:rsidRPr="00A91938">
        <w:rPr>
          <w:sz w:val="24"/>
          <w:szCs w:val="24"/>
        </w:rPr>
        <w:t>απολαύσατε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περισσότερο</w:t>
      </w:r>
      <w:r w:rsidRPr="00A91938">
        <w:rPr>
          <w:spacing w:val="-5"/>
          <w:sz w:val="24"/>
          <w:szCs w:val="24"/>
        </w:rPr>
        <w:t xml:space="preserve"> </w:t>
      </w:r>
      <w:r w:rsidRPr="00A91938">
        <w:rPr>
          <w:sz w:val="24"/>
          <w:szCs w:val="24"/>
        </w:rPr>
        <w:t>και</w:t>
      </w:r>
      <w:r w:rsidRPr="00A91938">
        <w:rPr>
          <w:spacing w:val="-8"/>
          <w:sz w:val="24"/>
          <w:szCs w:val="24"/>
        </w:rPr>
        <w:t xml:space="preserve"> </w:t>
      </w:r>
      <w:r w:rsidRPr="00A91938">
        <w:rPr>
          <w:spacing w:val="-2"/>
          <w:sz w:val="24"/>
          <w:szCs w:val="24"/>
        </w:rPr>
        <w:t>γιατί;</w:t>
      </w:r>
    </w:p>
    <w:p w14:paraId="416E733B" w14:textId="77777777" w:rsidR="00051005" w:rsidRDefault="00000000" w:rsidP="003F6ABD">
      <w:pPr>
        <w:pStyle w:val="a5"/>
        <w:numPr>
          <w:ilvl w:val="0"/>
          <w:numId w:val="1"/>
        </w:numPr>
        <w:tabs>
          <w:tab w:val="left" w:pos="904"/>
        </w:tabs>
        <w:spacing w:before="1"/>
        <w:ind w:left="904"/>
      </w:pPr>
      <w:r>
        <w:t>1</w:t>
      </w:r>
      <w:r>
        <w:rPr>
          <w:vertAlign w:val="superscript"/>
        </w:rPr>
        <w:t>ος</w:t>
      </w:r>
      <w:r>
        <w:rPr>
          <w:spacing w:val="-9"/>
        </w:rPr>
        <w:t xml:space="preserve"> </w:t>
      </w:r>
      <w:r>
        <w:t>σταθμός:</w:t>
      </w:r>
      <w:r>
        <w:rPr>
          <w:spacing w:val="44"/>
        </w:rPr>
        <w:t xml:space="preserve"> </w:t>
      </w:r>
      <w:r>
        <w:rPr>
          <w:b/>
        </w:rPr>
        <w:t>Δημοσιογραφικός</w:t>
      </w:r>
      <w:r>
        <w:t>:</w:t>
      </w:r>
      <w:r>
        <w:rPr>
          <w:spacing w:val="-4"/>
        </w:rPr>
        <w:t xml:space="preserve"> </w:t>
      </w:r>
      <w:r>
        <w:t>επεξεργασία</w:t>
      </w:r>
      <w:r>
        <w:rPr>
          <w:spacing w:val="-6"/>
        </w:rPr>
        <w:t xml:space="preserve"> </w:t>
      </w:r>
      <w:r>
        <w:t>άρθρων,</w:t>
      </w:r>
      <w:r>
        <w:rPr>
          <w:spacing w:val="-4"/>
        </w:rPr>
        <w:t xml:space="preserve"> </w:t>
      </w:r>
      <w:r>
        <w:t>αποκόμματα</w:t>
      </w:r>
      <w:r>
        <w:rPr>
          <w:spacing w:val="-6"/>
        </w:rPr>
        <w:t xml:space="preserve"> </w:t>
      </w:r>
      <w:r>
        <w:rPr>
          <w:spacing w:val="-2"/>
        </w:rPr>
        <w:t>εφημερίδων</w:t>
      </w:r>
    </w:p>
    <w:p w14:paraId="53D5F980" w14:textId="77777777" w:rsidR="003F6ABD" w:rsidRPr="003F6ABD" w:rsidRDefault="00000000" w:rsidP="003F6ABD">
      <w:pPr>
        <w:pStyle w:val="a5"/>
        <w:numPr>
          <w:ilvl w:val="0"/>
          <w:numId w:val="1"/>
        </w:numPr>
        <w:tabs>
          <w:tab w:val="left" w:pos="904"/>
        </w:tabs>
        <w:spacing w:before="39"/>
        <w:ind w:left="904"/>
      </w:pPr>
      <w:r>
        <w:t>2</w:t>
      </w:r>
      <w:r>
        <w:rPr>
          <w:vertAlign w:val="superscript"/>
        </w:rPr>
        <w:t>ος</w:t>
      </w:r>
      <w:r>
        <w:rPr>
          <w:spacing w:val="-9"/>
        </w:rPr>
        <w:t xml:space="preserve"> </w:t>
      </w:r>
      <w:r>
        <w:t>σταθμός:</w:t>
      </w:r>
      <w:r>
        <w:rPr>
          <w:spacing w:val="45"/>
        </w:rPr>
        <w:t xml:space="preserve"> </w:t>
      </w:r>
      <w:r>
        <w:rPr>
          <w:b/>
        </w:rPr>
        <w:t>Καλλιτεχνικός:</w:t>
      </w:r>
      <w:r>
        <w:rPr>
          <w:b/>
          <w:spacing w:val="-4"/>
        </w:rPr>
        <w:t xml:space="preserve"> </w:t>
      </w:r>
      <w:r>
        <w:t>φωτογραφίες,</w:t>
      </w:r>
      <w:r>
        <w:rPr>
          <w:spacing w:val="-4"/>
        </w:rPr>
        <w:t xml:space="preserve"> </w:t>
      </w:r>
      <w:r>
        <w:t>έργα</w:t>
      </w:r>
      <w:r>
        <w:rPr>
          <w:spacing w:val="-6"/>
        </w:rPr>
        <w:t xml:space="preserve"> </w:t>
      </w:r>
      <w:r>
        <w:t>τέχνης,</w:t>
      </w:r>
      <w:r>
        <w:rPr>
          <w:spacing w:val="-3"/>
        </w:rPr>
        <w:t xml:space="preserve"> </w:t>
      </w:r>
      <w:r>
        <w:rPr>
          <w:spacing w:val="-2"/>
        </w:rPr>
        <w:t>ποίηση</w:t>
      </w:r>
    </w:p>
    <w:p w14:paraId="5EAD8BD4" w14:textId="1B241F6B" w:rsidR="00051005" w:rsidRDefault="00000000" w:rsidP="003F6ABD">
      <w:pPr>
        <w:pStyle w:val="a5"/>
        <w:numPr>
          <w:ilvl w:val="0"/>
          <w:numId w:val="1"/>
        </w:numPr>
        <w:tabs>
          <w:tab w:val="left" w:pos="904"/>
        </w:tabs>
        <w:spacing w:before="39"/>
        <w:ind w:left="904"/>
      </w:pPr>
      <w:r>
        <w:t>3</w:t>
      </w:r>
      <w:r w:rsidRPr="003F6ABD">
        <w:rPr>
          <w:vertAlign w:val="superscript"/>
        </w:rPr>
        <w:t>ος</w:t>
      </w:r>
      <w:r w:rsidRPr="003F6ABD">
        <w:rPr>
          <w:spacing w:val="-7"/>
        </w:rPr>
        <w:t xml:space="preserve"> </w:t>
      </w:r>
      <w:r>
        <w:t>σταθμός:</w:t>
      </w:r>
      <w:r w:rsidRPr="003F6ABD">
        <w:rPr>
          <w:spacing w:val="40"/>
        </w:rPr>
        <w:t xml:space="preserve"> </w:t>
      </w:r>
      <w:r w:rsidRPr="003F6ABD">
        <w:rPr>
          <w:b/>
        </w:rPr>
        <w:t>ΜΜΕ:</w:t>
      </w:r>
      <w:r w:rsidRPr="003F6ABD">
        <w:rPr>
          <w:b/>
          <w:spacing w:val="-6"/>
        </w:rPr>
        <w:t xml:space="preserve"> </w:t>
      </w:r>
      <w:r>
        <w:t>βίντεο,</w:t>
      </w:r>
      <w:r w:rsidRPr="003F6ABD">
        <w:rPr>
          <w:spacing w:val="-1"/>
        </w:rPr>
        <w:t xml:space="preserve"> </w:t>
      </w:r>
      <w:r>
        <w:t>ήχος,</w:t>
      </w:r>
      <w:r w:rsidRPr="003F6ABD">
        <w:rPr>
          <w:spacing w:val="-4"/>
        </w:rPr>
        <w:t xml:space="preserve"> </w:t>
      </w:r>
      <w:r w:rsidR="003F6ABD" w:rsidRPr="003F6ABD">
        <w:t>(πρόσβαση στο Διαδίκτυο)</w:t>
      </w:r>
    </w:p>
    <w:p w14:paraId="42DA30E3" w14:textId="77777777" w:rsidR="00051005" w:rsidRDefault="00000000" w:rsidP="003F6ABD">
      <w:pPr>
        <w:pStyle w:val="a5"/>
        <w:numPr>
          <w:ilvl w:val="0"/>
          <w:numId w:val="1"/>
        </w:numPr>
        <w:tabs>
          <w:tab w:val="left" w:pos="904"/>
        </w:tabs>
        <w:ind w:left="904"/>
      </w:pPr>
      <w:r>
        <w:t>4</w:t>
      </w:r>
      <w:r>
        <w:rPr>
          <w:vertAlign w:val="superscript"/>
        </w:rPr>
        <w:t>ος</w:t>
      </w:r>
      <w:r>
        <w:rPr>
          <w:spacing w:val="-9"/>
        </w:rPr>
        <w:t xml:space="preserve"> </w:t>
      </w:r>
      <w:r>
        <w:t>σταθμός:</w:t>
      </w:r>
      <w:r>
        <w:rPr>
          <w:spacing w:val="45"/>
        </w:rPr>
        <w:t xml:space="preserve"> </w:t>
      </w:r>
      <w:r>
        <w:rPr>
          <w:b/>
        </w:rPr>
        <w:t xml:space="preserve">Εξερευνητών: </w:t>
      </w:r>
      <w:r>
        <w:t>συμπλήρωση</w:t>
      </w:r>
      <w:r>
        <w:rPr>
          <w:spacing w:val="-4"/>
        </w:rPr>
        <w:t xml:space="preserve"> </w:t>
      </w:r>
      <w:r>
        <w:t>ή/και</w:t>
      </w:r>
      <w:r>
        <w:rPr>
          <w:spacing w:val="-6"/>
        </w:rPr>
        <w:t xml:space="preserve"> </w:t>
      </w:r>
      <w:r>
        <w:t>δημιουργία</w:t>
      </w:r>
      <w:r>
        <w:rPr>
          <w:spacing w:val="-3"/>
        </w:rPr>
        <w:t xml:space="preserve"> </w:t>
      </w:r>
      <w:r>
        <w:t>χαρτών,</w:t>
      </w:r>
      <w:r>
        <w:rPr>
          <w:spacing w:val="-3"/>
        </w:rPr>
        <w:t xml:space="preserve"> </w:t>
      </w:r>
      <w:r>
        <w:t>παιχνίδι</w:t>
      </w:r>
      <w:r>
        <w:rPr>
          <w:spacing w:val="-6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rPr>
          <w:spacing w:val="-2"/>
        </w:rPr>
        <w:t>κουΐζ,</w:t>
      </w:r>
    </w:p>
    <w:p w14:paraId="30FB7C62" w14:textId="72B5C44C" w:rsidR="00051005" w:rsidRPr="003F6ABD" w:rsidRDefault="00000000" w:rsidP="003F6ABD">
      <w:pPr>
        <w:pStyle w:val="a5"/>
        <w:numPr>
          <w:ilvl w:val="0"/>
          <w:numId w:val="1"/>
        </w:numPr>
        <w:tabs>
          <w:tab w:val="left" w:pos="904"/>
        </w:tabs>
        <w:spacing w:before="40"/>
        <w:ind w:left="904"/>
      </w:pPr>
      <w:r>
        <w:t>5</w:t>
      </w:r>
      <w:r>
        <w:rPr>
          <w:vertAlign w:val="superscript"/>
        </w:rPr>
        <w:t>ος</w:t>
      </w:r>
      <w:r>
        <w:rPr>
          <w:spacing w:val="-9"/>
        </w:rPr>
        <w:t xml:space="preserve"> </w:t>
      </w:r>
      <w:r>
        <w:t>σταθμός:</w:t>
      </w:r>
      <w:r>
        <w:rPr>
          <w:spacing w:val="46"/>
        </w:rPr>
        <w:t xml:space="preserve"> </w:t>
      </w:r>
      <w:r>
        <w:rPr>
          <w:b/>
        </w:rPr>
        <w:t>Εθελοντών:</w:t>
      </w:r>
      <w:r>
        <w:rPr>
          <w:b/>
          <w:spacing w:val="-4"/>
        </w:rPr>
        <w:t xml:space="preserve"> </w:t>
      </w:r>
      <w:r>
        <w:t>συντονισμός</w:t>
      </w:r>
      <w:r>
        <w:rPr>
          <w:spacing w:val="-4"/>
        </w:rPr>
        <w:t xml:space="preserve"> </w:t>
      </w:r>
      <w:r>
        <w:t>υλικού</w:t>
      </w:r>
      <w:r>
        <w:rPr>
          <w:spacing w:val="-2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δράσεων</w:t>
      </w:r>
      <w:r>
        <w:rPr>
          <w:spacing w:val="-3"/>
        </w:rPr>
        <w:t xml:space="preserve"> </w:t>
      </w:r>
      <w:r>
        <w:t>για</w:t>
      </w:r>
      <w:r>
        <w:rPr>
          <w:spacing w:val="-6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υποδοχή των</w:t>
      </w:r>
      <w:r>
        <w:rPr>
          <w:spacing w:val="-3"/>
        </w:rPr>
        <w:t xml:space="preserve"> </w:t>
      </w:r>
      <w:r>
        <w:rPr>
          <w:spacing w:val="-2"/>
        </w:rPr>
        <w:t>προσφύγω</w:t>
      </w:r>
      <w:r w:rsidR="003F6ABD">
        <w:rPr>
          <w:spacing w:val="-2"/>
        </w:rPr>
        <w:t>ν</w:t>
      </w:r>
    </w:p>
    <w:p w14:paraId="10B1B1E7" w14:textId="77777777" w:rsidR="003F6ABD" w:rsidRPr="00A91938" w:rsidRDefault="003F6ABD" w:rsidP="003F6ABD">
      <w:pPr>
        <w:pStyle w:val="a5"/>
        <w:tabs>
          <w:tab w:val="left" w:pos="904"/>
        </w:tabs>
        <w:spacing w:before="40"/>
        <w:ind w:left="904" w:firstLine="0"/>
      </w:pPr>
    </w:p>
    <w:p w14:paraId="3ADF7B37" w14:textId="77777777" w:rsidR="00051005" w:rsidRPr="003F6ABD" w:rsidRDefault="00000000" w:rsidP="003F6ABD">
      <w:pPr>
        <w:pStyle w:val="1"/>
        <w:spacing w:before="1"/>
        <w:rPr>
          <w:sz w:val="20"/>
          <w:szCs w:val="20"/>
          <w:lang w:val="en-US"/>
        </w:rPr>
      </w:pPr>
      <w:r w:rsidRPr="003F6ABD">
        <w:rPr>
          <w:spacing w:val="-2"/>
          <w:sz w:val="20"/>
          <w:szCs w:val="20"/>
        </w:rPr>
        <w:t>Αναφορές</w:t>
      </w:r>
      <w:r w:rsidRPr="003F6ABD">
        <w:rPr>
          <w:spacing w:val="-2"/>
          <w:sz w:val="20"/>
          <w:szCs w:val="20"/>
          <w:lang w:val="en-US"/>
        </w:rPr>
        <w:t>:</w:t>
      </w:r>
    </w:p>
    <w:p w14:paraId="10BF89DE" w14:textId="6DC877CD" w:rsidR="00051005" w:rsidRPr="003F6ABD" w:rsidRDefault="00000000" w:rsidP="003F6ABD">
      <w:pPr>
        <w:spacing w:before="67"/>
        <w:ind w:left="472" w:right="713"/>
        <w:rPr>
          <w:sz w:val="20"/>
          <w:szCs w:val="20"/>
        </w:rPr>
        <w:sectPr w:rsidR="00051005" w:rsidRPr="003F6ABD">
          <w:pgSz w:w="11910" w:h="16840"/>
          <w:pgMar w:top="1080" w:right="1020" w:bottom="1320" w:left="660" w:header="0" w:footer="1128" w:gutter="0"/>
          <w:cols w:space="720"/>
        </w:sectPr>
      </w:pPr>
      <w:proofErr w:type="spellStart"/>
      <w:r w:rsidRPr="003F6ABD">
        <w:rPr>
          <w:sz w:val="20"/>
          <w:szCs w:val="20"/>
          <w:lang w:val="en-US"/>
        </w:rPr>
        <w:t>Derntl</w:t>
      </w:r>
      <w:proofErr w:type="spellEnd"/>
      <w:r w:rsidRPr="003F6ABD">
        <w:rPr>
          <w:spacing w:val="-2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M.,</w:t>
      </w:r>
      <w:r w:rsidRPr="003F6ABD">
        <w:rPr>
          <w:spacing w:val="-3"/>
          <w:sz w:val="20"/>
          <w:szCs w:val="20"/>
          <w:lang w:val="en-US"/>
        </w:rPr>
        <w:t xml:space="preserve"> </w:t>
      </w:r>
      <w:proofErr w:type="spellStart"/>
      <w:r w:rsidRPr="003F6ABD">
        <w:rPr>
          <w:sz w:val="20"/>
          <w:szCs w:val="20"/>
          <w:lang w:val="en-US"/>
        </w:rPr>
        <w:t>Motsching</w:t>
      </w:r>
      <w:proofErr w:type="spellEnd"/>
      <w:r w:rsidRPr="003F6ABD">
        <w:rPr>
          <w:sz w:val="20"/>
          <w:szCs w:val="20"/>
          <w:lang w:val="en-US"/>
        </w:rPr>
        <w:t>-Pitrik</w:t>
      </w:r>
      <w:r w:rsidRPr="003F6ABD">
        <w:rPr>
          <w:spacing w:val="-3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R.</w:t>
      </w:r>
      <w:r w:rsidRPr="003F6ABD">
        <w:rPr>
          <w:spacing w:val="-3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(2005).</w:t>
      </w:r>
      <w:r w:rsidRPr="003F6ABD">
        <w:rPr>
          <w:spacing w:val="-3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The</w:t>
      </w:r>
      <w:r w:rsidRPr="003F6ABD">
        <w:rPr>
          <w:spacing w:val="-2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role</w:t>
      </w:r>
      <w:r w:rsidRPr="003F6ABD">
        <w:rPr>
          <w:spacing w:val="-6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of</w:t>
      </w:r>
      <w:r w:rsidRPr="003F6ABD">
        <w:rPr>
          <w:spacing w:val="-3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structure,</w:t>
      </w:r>
      <w:r w:rsidRPr="003F6ABD">
        <w:rPr>
          <w:spacing w:val="-6"/>
          <w:sz w:val="20"/>
          <w:szCs w:val="20"/>
          <w:lang w:val="en-US"/>
        </w:rPr>
        <w:t xml:space="preserve"> </w:t>
      </w:r>
      <w:proofErr w:type="gramStart"/>
      <w:r w:rsidRPr="003F6ABD">
        <w:rPr>
          <w:sz w:val="20"/>
          <w:szCs w:val="20"/>
          <w:lang w:val="en-US"/>
        </w:rPr>
        <w:t>patterns</w:t>
      </w:r>
      <w:proofErr w:type="gramEnd"/>
      <w:r w:rsidRPr="003F6ABD">
        <w:rPr>
          <w:spacing w:val="-4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and</w:t>
      </w:r>
      <w:r w:rsidRPr="003F6ABD">
        <w:rPr>
          <w:spacing w:val="-4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people</w:t>
      </w:r>
      <w:r w:rsidRPr="003F6ABD">
        <w:rPr>
          <w:spacing w:val="-2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>in</w:t>
      </w:r>
      <w:r w:rsidRPr="003F6ABD">
        <w:rPr>
          <w:spacing w:val="-4"/>
          <w:sz w:val="20"/>
          <w:szCs w:val="20"/>
          <w:lang w:val="en-US"/>
        </w:rPr>
        <w:t xml:space="preserve"> </w:t>
      </w:r>
      <w:r w:rsidRPr="003F6ABD">
        <w:rPr>
          <w:sz w:val="20"/>
          <w:szCs w:val="20"/>
          <w:lang w:val="en-US"/>
        </w:rPr>
        <w:t xml:space="preserve">blended learning. </w:t>
      </w:r>
      <w:proofErr w:type="spellStart"/>
      <w:r w:rsidRPr="003F6ABD">
        <w:rPr>
          <w:sz w:val="20"/>
          <w:szCs w:val="20"/>
          <w:lang w:val="en-US"/>
        </w:rPr>
        <w:t>Internetand</w:t>
      </w:r>
      <w:proofErr w:type="spellEnd"/>
      <w:r w:rsidRPr="003F6ABD">
        <w:rPr>
          <w:sz w:val="20"/>
          <w:szCs w:val="20"/>
          <w:lang w:val="en-US"/>
        </w:rPr>
        <w:t xml:space="preserve"> Higher Education, 8, pp. 111-130.</w:t>
      </w:r>
    </w:p>
    <w:p w14:paraId="1F18C7D7" w14:textId="45339FB3" w:rsidR="00051005" w:rsidRPr="003F6ABD" w:rsidRDefault="00051005" w:rsidP="003F6ABD">
      <w:pPr>
        <w:spacing w:before="24"/>
        <w:ind w:right="713"/>
        <w:rPr>
          <w:sz w:val="20"/>
          <w:szCs w:val="20"/>
        </w:rPr>
      </w:pPr>
    </w:p>
    <w:sectPr w:rsidR="00051005" w:rsidRPr="003F6ABD">
      <w:pgSz w:w="11910" w:h="16840"/>
      <w:pgMar w:top="1160" w:right="1020" w:bottom="1320" w:left="660" w:header="0" w:footer="1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AC61A" w14:textId="77777777" w:rsidR="0091418B" w:rsidRDefault="0091418B">
      <w:r>
        <w:separator/>
      </w:r>
    </w:p>
  </w:endnote>
  <w:endnote w:type="continuationSeparator" w:id="0">
    <w:p w14:paraId="46BC8875" w14:textId="77777777" w:rsidR="0091418B" w:rsidRDefault="00914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21B0F" w14:textId="77777777" w:rsidR="00051005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22304" behindDoc="1" locked="0" layoutInCell="1" allowOverlap="1" wp14:anchorId="51460ECF" wp14:editId="07B30A3F">
          <wp:simplePos x="0" y="0"/>
          <wp:positionH relativeFrom="page">
            <wp:posOffset>1721624</wp:posOffset>
          </wp:positionH>
          <wp:positionV relativeFrom="page">
            <wp:posOffset>9847605</wp:posOffset>
          </wp:positionV>
          <wp:extent cx="4063734" cy="57963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22816" behindDoc="1" locked="0" layoutInCell="1" allowOverlap="1" wp14:anchorId="7A9CCDB4" wp14:editId="6C8C62C8">
              <wp:simplePos x="0" y="0"/>
              <wp:positionH relativeFrom="page">
                <wp:posOffset>6499225</wp:posOffset>
              </wp:positionH>
              <wp:positionV relativeFrom="page">
                <wp:posOffset>9884176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B67E2D" w14:textId="77777777" w:rsidR="00051005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9CCDB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1.75pt;margin-top:778.3pt;width:13pt;height:15.3pt;z-index:-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CBFeIeIAAAAP&#10;AQAADwAAAAAAAAAAAAAAAADsAwAAZHJzL2Rvd25yZXYueG1sUEsFBgAAAAAEAAQA8wAAAPsEAAAA&#10;AA==&#10;" filled="f" stroked="f">
              <v:textbox inset="0,0,0,0">
                <w:txbxContent>
                  <w:p w14:paraId="60B67E2D" w14:textId="77777777" w:rsidR="00051005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5E00D" w14:textId="77777777" w:rsidR="0091418B" w:rsidRDefault="0091418B">
      <w:r>
        <w:separator/>
      </w:r>
    </w:p>
  </w:footnote>
  <w:footnote w:type="continuationSeparator" w:id="0">
    <w:p w14:paraId="51F1C35A" w14:textId="77777777" w:rsidR="0091418B" w:rsidRDefault="00914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617DF5"/>
    <w:multiLevelType w:val="hybridMultilevel"/>
    <w:tmpl w:val="C298FB34"/>
    <w:lvl w:ilvl="0" w:tplc="AEBCF71E">
      <w:numFmt w:val="bullet"/>
      <w:lvlText w:val="●"/>
      <w:lvlJc w:val="left"/>
      <w:pPr>
        <w:ind w:left="248" w:hanging="146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4"/>
        <w:sz w:val="22"/>
        <w:szCs w:val="22"/>
        <w:lang w:val="el-GR" w:eastAsia="en-US" w:bidi="ar-SA"/>
      </w:rPr>
    </w:lvl>
    <w:lvl w:ilvl="1" w:tplc="D2A0C156">
      <w:numFmt w:val="bullet"/>
      <w:lvlText w:val="•"/>
      <w:lvlJc w:val="left"/>
      <w:pPr>
        <w:ind w:left="383" w:hanging="146"/>
      </w:pPr>
      <w:rPr>
        <w:rFonts w:hint="default"/>
        <w:lang w:val="el-GR" w:eastAsia="en-US" w:bidi="ar-SA"/>
      </w:rPr>
    </w:lvl>
    <w:lvl w:ilvl="2" w:tplc="9066FB76">
      <w:numFmt w:val="bullet"/>
      <w:lvlText w:val="•"/>
      <w:lvlJc w:val="left"/>
      <w:pPr>
        <w:ind w:left="526" w:hanging="146"/>
      </w:pPr>
      <w:rPr>
        <w:rFonts w:hint="default"/>
        <w:lang w:val="el-GR" w:eastAsia="en-US" w:bidi="ar-SA"/>
      </w:rPr>
    </w:lvl>
    <w:lvl w:ilvl="3" w:tplc="95DA67AE">
      <w:numFmt w:val="bullet"/>
      <w:lvlText w:val="•"/>
      <w:lvlJc w:val="left"/>
      <w:pPr>
        <w:ind w:left="669" w:hanging="146"/>
      </w:pPr>
      <w:rPr>
        <w:rFonts w:hint="default"/>
        <w:lang w:val="el-GR" w:eastAsia="en-US" w:bidi="ar-SA"/>
      </w:rPr>
    </w:lvl>
    <w:lvl w:ilvl="4" w:tplc="03B8E67C">
      <w:numFmt w:val="bullet"/>
      <w:lvlText w:val="•"/>
      <w:lvlJc w:val="left"/>
      <w:pPr>
        <w:ind w:left="812" w:hanging="146"/>
      </w:pPr>
      <w:rPr>
        <w:rFonts w:hint="default"/>
        <w:lang w:val="el-GR" w:eastAsia="en-US" w:bidi="ar-SA"/>
      </w:rPr>
    </w:lvl>
    <w:lvl w:ilvl="5" w:tplc="D1EAA642">
      <w:numFmt w:val="bullet"/>
      <w:lvlText w:val="•"/>
      <w:lvlJc w:val="left"/>
      <w:pPr>
        <w:ind w:left="956" w:hanging="146"/>
      </w:pPr>
      <w:rPr>
        <w:rFonts w:hint="default"/>
        <w:lang w:val="el-GR" w:eastAsia="en-US" w:bidi="ar-SA"/>
      </w:rPr>
    </w:lvl>
    <w:lvl w:ilvl="6" w:tplc="E0DC1E1C">
      <w:numFmt w:val="bullet"/>
      <w:lvlText w:val="•"/>
      <w:lvlJc w:val="left"/>
      <w:pPr>
        <w:ind w:left="1099" w:hanging="146"/>
      </w:pPr>
      <w:rPr>
        <w:rFonts w:hint="default"/>
        <w:lang w:val="el-GR" w:eastAsia="en-US" w:bidi="ar-SA"/>
      </w:rPr>
    </w:lvl>
    <w:lvl w:ilvl="7" w:tplc="7CFC67E6">
      <w:numFmt w:val="bullet"/>
      <w:lvlText w:val="•"/>
      <w:lvlJc w:val="left"/>
      <w:pPr>
        <w:ind w:left="1242" w:hanging="146"/>
      </w:pPr>
      <w:rPr>
        <w:rFonts w:hint="default"/>
        <w:lang w:val="el-GR" w:eastAsia="en-US" w:bidi="ar-SA"/>
      </w:rPr>
    </w:lvl>
    <w:lvl w:ilvl="8" w:tplc="3962F1BC">
      <w:numFmt w:val="bullet"/>
      <w:lvlText w:val="•"/>
      <w:lvlJc w:val="left"/>
      <w:pPr>
        <w:ind w:left="1385" w:hanging="146"/>
      </w:pPr>
      <w:rPr>
        <w:rFonts w:hint="default"/>
        <w:lang w:val="el-GR" w:eastAsia="en-US" w:bidi="ar-SA"/>
      </w:rPr>
    </w:lvl>
  </w:abstractNum>
  <w:abstractNum w:abstractNumId="1" w15:restartNumberingAfterBreak="0">
    <w:nsid w:val="4C0C2B25"/>
    <w:multiLevelType w:val="hybridMultilevel"/>
    <w:tmpl w:val="BBBA69B4"/>
    <w:lvl w:ilvl="0" w:tplc="82EC3714">
      <w:numFmt w:val="bullet"/>
      <w:lvlText w:val="●"/>
      <w:lvlJc w:val="left"/>
      <w:pPr>
        <w:ind w:left="302" w:hanging="2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8FCA3BA">
      <w:numFmt w:val="bullet"/>
      <w:lvlText w:val="•"/>
      <w:lvlJc w:val="left"/>
      <w:pPr>
        <w:ind w:left="437" w:hanging="201"/>
      </w:pPr>
      <w:rPr>
        <w:rFonts w:hint="default"/>
        <w:lang w:val="el-GR" w:eastAsia="en-US" w:bidi="ar-SA"/>
      </w:rPr>
    </w:lvl>
    <w:lvl w:ilvl="2" w:tplc="B8F2CB82">
      <w:numFmt w:val="bullet"/>
      <w:lvlText w:val="•"/>
      <w:lvlJc w:val="left"/>
      <w:pPr>
        <w:ind w:left="574" w:hanging="201"/>
      </w:pPr>
      <w:rPr>
        <w:rFonts w:hint="default"/>
        <w:lang w:val="el-GR" w:eastAsia="en-US" w:bidi="ar-SA"/>
      </w:rPr>
    </w:lvl>
    <w:lvl w:ilvl="3" w:tplc="D4E019F0">
      <w:numFmt w:val="bullet"/>
      <w:lvlText w:val="•"/>
      <w:lvlJc w:val="left"/>
      <w:pPr>
        <w:ind w:left="711" w:hanging="201"/>
      </w:pPr>
      <w:rPr>
        <w:rFonts w:hint="default"/>
        <w:lang w:val="el-GR" w:eastAsia="en-US" w:bidi="ar-SA"/>
      </w:rPr>
    </w:lvl>
    <w:lvl w:ilvl="4" w:tplc="91EC8F80">
      <w:numFmt w:val="bullet"/>
      <w:lvlText w:val="•"/>
      <w:lvlJc w:val="left"/>
      <w:pPr>
        <w:ind w:left="848" w:hanging="201"/>
      </w:pPr>
      <w:rPr>
        <w:rFonts w:hint="default"/>
        <w:lang w:val="el-GR" w:eastAsia="en-US" w:bidi="ar-SA"/>
      </w:rPr>
    </w:lvl>
    <w:lvl w:ilvl="5" w:tplc="B94074FC">
      <w:numFmt w:val="bullet"/>
      <w:lvlText w:val="•"/>
      <w:lvlJc w:val="left"/>
      <w:pPr>
        <w:ind w:left="986" w:hanging="201"/>
      </w:pPr>
      <w:rPr>
        <w:rFonts w:hint="default"/>
        <w:lang w:val="el-GR" w:eastAsia="en-US" w:bidi="ar-SA"/>
      </w:rPr>
    </w:lvl>
    <w:lvl w:ilvl="6" w:tplc="6FA0D8B6">
      <w:numFmt w:val="bullet"/>
      <w:lvlText w:val="•"/>
      <w:lvlJc w:val="left"/>
      <w:pPr>
        <w:ind w:left="1123" w:hanging="201"/>
      </w:pPr>
      <w:rPr>
        <w:rFonts w:hint="default"/>
        <w:lang w:val="el-GR" w:eastAsia="en-US" w:bidi="ar-SA"/>
      </w:rPr>
    </w:lvl>
    <w:lvl w:ilvl="7" w:tplc="7FE87DA2">
      <w:numFmt w:val="bullet"/>
      <w:lvlText w:val="•"/>
      <w:lvlJc w:val="left"/>
      <w:pPr>
        <w:ind w:left="1260" w:hanging="201"/>
      </w:pPr>
      <w:rPr>
        <w:rFonts w:hint="default"/>
        <w:lang w:val="el-GR" w:eastAsia="en-US" w:bidi="ar-SA"/>
      </w:rPr>
    </w:lvl>
    <w:lvl w:ilvl="8" w:tplc="517A4614">
      <w:numFmt w:val="bullet"/>
      <w:lvlText w:val="•"/>
      <w:lvlJc w:val="left"/>
      <w:pPr>
        <w:ind w:left="1397" w:hanging="201"/>
      </w:pPr>
      <w:rPr>
        <w:rFonts w:hint="default"/>
        <w:lang w:val="el-GR" w:eastAsia="en-US" w:bidi="ar-SA"/>
      </w:rPr>
    </w:lvl>
  </w:abstractNum>
  <w:abstractNum w:abstractNumId="2" w15:restartNumberingAfterBreak="0">
    <w:nsid w:val="4CC61F9A"/>
    <w:multiLevelType w:val="hybridMultilevel"/>
    <w:tmpl w:val="3B6E67FC"/>
    <w:lvl w:ilvl="0" w:tplc="C896CDE6">
      <w:start w:val="1"/>
      <w:numFmt w:val="decimal"/>
      <w:lvlText w:val="%1."/>
      <w:lvlJc w:val="left"/>
      <w:pPr>
        <w:ind w:left="472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935A5ADA">
      <w:numFmt w:val="bullet"/>
      <w:lvlText w:val=""/>
      <w:lvlJc w:val="left"/>
      <w:pPr>
        <w:ind w:left="90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2" w:tplc="B9C447B0">
      <w:numFmt w:val="bullet"/>
      <w:lvlText w:val="•"/>
      <w:lvlJc w:val="left"/>
      <w:pPr>
        <w:ind w:left="1936" w:hanging="360"/>
      </w:pPr>
      <w:rPr>
        <w:rFonts w:hint="default"/>
        <w:lang w:val="el-GR" w:eastAsia="en-US" w:bidi="ar-SA"/>
      </w:rPr>
    </w:lvl>
    <w:lvl w:ilvl="3" w:tplc="A37ECB14">
      <w:numFmt w:val="bullet"/>
      <w:lvlText w:val="•"/>
      <w:lvlJc w:val="left"/>
      <w:pPr>
        <w:ind w:left="2972" w:hanging="360"/>
      </w:pPr>
      <w:rPr>
        <w:rFonts w:hint="default"/>
        <w:lang w:val="el-GR" w:eastAsia="en-US" w:bidi="ar-SA"/>
      </w:rPr>
    </w:lvl>
    <w:lvl w:ilvl="4" w:tplc="4AE0D326">
      <w:numFmt w:val="bullet"/>
      <w:lvlText w:val="•"/>
      <w:lvlJc w:val="left"/>
      <w:pPr>
        <w:ind w:left="4009" w:hanging="360"/>
      </w:pPr>
      <w:rPr>
        <w:rFonts w:hint="default"/>
        <w:lang w:val="el-GR" w:eastAsia="en-US" w:bidi="ar-SA"/>
      </w:rPr>
    </w:lvl>
    <w:lvl w:ilvl="5" w:tplc="E39C93E4">
      <w:numFmt w:val="bullet"/>
      <w:lvlText w:val="•"/>
      <w:lvlJc w:val="left"/>
      <w:pPr>
        <w:ind w:left="5045" w:hanging="360"/>
      </w:pPr>
      <w:rPr>
        <w:rFonts w:hint="default"/>
        <w:lang w:val="el-GR" w:eastAsia="en-US" w:bidi="ar-SA"/>
      </w:rPr>
    </w:lvl>
    <w:lvl w:ilvl="6" w:tplc="396EBF26">
      <w:numFmt w:val="bullet"/>
      <w:lvlText w:val="•"/>
      <w:lvlJc w:val="left"/>
      <w:pPr>
        <w:ind w:left="6082" w:hanging="360"/>
      </w:pPr>
      <w:rPr>
        <w:rFonts w:hint="default"/>
        <w:lang w:val="el-GR" w:eastAsia="en-US" w:bidi="ar-SA"/>
      </w:rPr>
    </w:lvl>
    <w:lvl w:ilvl="7" w:tplc="A0EC2382">
      <w:numFmt w:val="bullet"/>
      <w:lvlText w:val="•"/>
      <w:lvlJc w:val="left"/>
      <w:pPr>
        <w:ind w:left="7118" w:hanging="360"/>
      </w:pPr>
      <w:rPr>
        <w:rFonts w:hint="default"/>
        <w:lang w:val="el-GR" w:eastAsia="en-US" w:bidi="ar-SA"/>
      </w:rPr>
    </w:lvl>
    <w:lvl w:ilvl="8" w:tplc="866C47CA">
      <w:numFmt w:val="bullet"/>
      <w:lvlText w:val="•"/>
      <w:lvlJc w:val="left"/>
      <w:pPr>
        <w:ind w:left="8155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5B191750"/>
    <w:multiLevelType w:val="hybridMultilevel"/>
    <w:tmpl w:val="07C204D2"/>
    <w:lvl w:ilvl="0" w:tplc="54E2D3EC">
      <w:numFmt w:val="bullet"/>
      <w:lvlText w:val="●"/>
      <w:lvlJc w:val="left"/>
      <w:pPr>
        <w:ind w:left="674" w:hanging="2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A5C8D58">
      <w:numFmt w:val="bullet"/>
      <w:lvlText w:val="•"/>
      <w:lvlJc w:val="left"/>
      <w:pPr>
        <w:ind w:left="979" w:hanging="201"/>
      </w:pPr>
      <w:rPr>
        <w:rFonts w:hint="default"/>
        <w:lang w:val="el-GR" w:eastAsia="en-US" w:bidi="ar-SA"/>
      </w:rPr>
    </w:lvl>
    <w:lvl w:ilvl="2" w:tplc="1486AC42">
      <w:numFmt w:val="bullet"/>
      <w:lvlText w:val="•"/>
      <w:lvlJc w:val="left"/>
      <w:pPr>
        <w:ind w:left="1278" w:hanging="201"/>
      </w:pPr>
      <w:rPr>
        <w:rFonts w:hint="default"/>
        <w:lang w:val="el-GR" w:eastAsia="en-US" w:bidi="ar-SA"/>
      </w:rPr>
    </w:lvl>
    <w:lvl w:ilvl="3" w:tplc="FC922988">
      <w:numFmt w:val="bullet"/>
      <w:lvlText w:val="•"/>
      <w:lvlJc w:val="left"/>
      <w:pPr>
        <w:ind w:left="1577" w:hanging="201"/>
      </w:pPr>
      <w:rPr>
        <w:rFonts w:hint="default"/>
        <w:lang w:val="el-GR" w:eastAsia="en-US" w:bidi="ar-SA"/>
      </w:rPr>
    </w:lvl>
    <w:lvl w:ilvl="4" w:tplc="C9C2CE58">
      <w:numFmt w:val="bullet"/>
      <w:lvlText w:val="•"/>
      <w:lvlJc w:val="left"/>
      <w:pPr>
        <w:ind w:left="1876" w:hanging="201"/>
      </w:pPr>
      <w:rPr>
        <w:rFonts w:hint="default"/>
        <w:lang w:val="el-GR" w:eastAsia="en-US" w:bidi="ar-SA"/>
      </w:rPr>
    </w:lvl>
    <w:lvl w:ilvl="5" w:tplc="B4DA9EBE">
      <w:numFmt w:val="bullet"/>
      <w:lvlText w:val="•"/>
      <w:lvlJc w:val="left"/>
      <w:pPr>
        <w:ind w:left="2175" w:hanging="201"/>
      </w:pPr>
      <w:rPr>
        <w:rFonts w:hint="default"/>
        <w:lang w:val="el-GR" w:eastAsia="en-US" w:bidi="ar-SA"/>
      </w:rPr>
    </w:lvl>
    <w:lvl w:ilvl="6" w:tplc="5F024B4A">
      <w:numFmt w:val="bullet"/>
      <w:lvlText w:val="•"/>
      <w:lvlJc w:val="left"/>
      <w:pPr>
        <w:ind w:left="2474" w:hanging="201"/>
      </w:pPr>
      <w:rPr>
        <w:rFonts w:hint="default"/>
        <w:lang w:val="el-GR" w:eastAsia="en-US" w:bidi="ar-SA"/>
      </w:rPr>
    </w:lvl>
    <w:lvl w:ilvl="7" w:tplc="A3F68D86">
      <w:numFmt w:val="bullet"/>
      <w:lvlText w:val="•"/>
      <w:lvlJc w:val="left"/>
      <w:pPr>
        <w:ind w:left="2773" w:hanging="201"/>
      </w:pPr>
      <w:rPr>
        <w:rFonts w:hint="default"/>
        <w:lang w:val="el-GR" w:eastAsia="en-US" w:bidi="ar-SA"/>
      </w:rPr>
    </w:lvl>
    <w:lvl w:ilvl="8" w:tplc="BF361EA8">
      <w:numFmt w:val="bullet"/>
      <w:lvlText w:val="•"/>
      <w:lvlJc w:val="left"/>
      <w:pPr>
        <w:ind w:left="3072" w:hanging="201"/>
      </w:pPr>
      <w:rPr>
        <w:rFonts w:hint="default"/>
        <w:lang w:val="el-GR" w:eastAsia="en-US" w:bidi="ar-SA"/>
      </w:rPr>
    </w:lvl>
  </w:abstractNum>
  <w:abstractNum w:abstractNumId="4" w15:restartNumberingAfterBreak="0">
    <w:nsid w:val="72207857"/>
    <w:multiLevelType w:val="hybridMultilevel"/>
    <w:tmpl w:val="FE4EBB80"/>
    <w:lvl w:ilvl="0" w:tplc="B588A3FC">
      <w:numFmt w:val="bullet"/>
      <w:lvlText w:val="●"/>
      <w:lvlJc w:val="left"/>
      <w:pPr>
        <w:ind w:left="302" w:hanging="2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23E0C10">
      <w:numFmt w:val="bullet"/>
      <w:lvlText w:val="•"/>
      <w:lvlJc w:val="left"/>
      <w:pPr>
        <w:ind w:left="437" w:hanging="201"/>
      </w:pPr>
      <w:rPr>
        <w:rFonts w:hint="default"/>
        <w:lang w:val="el-GR" w:eastAsia="en-US" w:bidi="ar-SA"/>
      </w:rPr>
    </w:lvl>
    <w:lvl w:ilvl="2" w:tplc="305C917E">
      <w:numFmt w:val="bullet"/>
      <w:lvlText w:val="•"/>
      <w:lvlJc w:val="left"/>
      <w:pPr>
        <w:ind w:left="574" w:hanging="201"/>
      </w:pPr>
      <w:rPr>
        <w:rFonts w:hint="default"/>
        <w:lang w:val="el-GR" w:eastAsia="en-US" w:bidi="ar-SA"/>
      </w:rPr>
    </w:lvl>
    <w:lvl w:ilvl="3" w:tplc="3A705ADC">
      <w:numFmt w:val="bullet"/>
      <w:lvlText w:val="•"/>
      <w:lvlJc w:val="left"/>
      <w:pPr>
        <w:ind w:left="711" w:hanging="201"/>
      </w:pPr>
      <w:rPr>
        <w:rFonts w:hint="default"/>
        <w:lang w:val="el-GR" w:eastAsia="en-US" w:bidi="ar-SA"/>
      </w:rPr>
    </w:lvl>
    <w:lvl w:ilvl="4" w:tplc="268877EE">
      <w:numFmt w:val="bullet"/>
      <w:lvlText w:val="•"/>
      <w:lvlJc w:val="left"/>
      <w:pPr>
        <w:ind w:left="848" w:hanging="201"/>
      </w:pPr>
      <w:rPr>
        <w:rFonts w:hint="default"/>
        <w:lang w:val="el-GR" w:eastAsia="en-US" w:bidi="ar-SA"/>
      </w:rPr>
    </w:lvl>
    <w:lvl w:ilvl="5" w:tplc="48E02E80">
      <w:numFmt w:val="bullet"/>
      <w:lvlText w:val="•"/>
      <w:lvlJc w:val="left"/>
      <w:pPr>
        <w:ind w:left="986" w:hanging="201"/>
      </w:pPr>
      <w:rPr>
        <w:rFonts w:hint="default"/>
        <w:lang w:val="el-GR" w:eastAsia="en-US" w:bidi="ar-SA"/>
      </w:rPr>
    </w:lvl>
    <w:lvl w:ilvl="6" w:tplc="4E2C5B96">
      <w:numFmt w:val="bullet"/>
      <w:lvlText w:val="•"/>
      <w:lvlJc w:val="left"/>
      <w:pPr>
        <w:ind w:left="1123" w:hanging="201"/>
      </w:pPr>
      <w:rPr>
        <w:rFonts w:hint="default"/>
        <w:lang w:val="el-GR" w:eastAsia="en-US" w:bidi="ar-SA"/>
      </w:rPr>
    </w:lvl>
    <w:lvl w:ilvl="7" w:tplc="119E573A">
      <w:numFmt w:val="bullet"/>
      <w:lvlText w:val="•"/>
      <w:lvlJc w:val="left"/>
      <w:pPr>
        <w:ind w:left="1260" w:hanging="201"/>
      </w:pPr>
      <w:rPr>
        <w:rFonts w:hint="default"/>
        <w:lang w:val="el-GR" w:eastAsia="en-US" w:bidi="ar-SA"/>
      </w:rPr>
    </w:lvl>
    <w:lvl w:ilvl="8" w:tplc="AC20F91C">
      <w:numFmt w:val="bullet"/>
      <w:lvlText w:val="•"/>
      <w:lvlJc w:val="left"/>
      <w:pPr>
        <w:ind w:left="1397" w:hanging="201"/>
      </w:pPr>
      <w:rPr>
        <w:rFonts w:hint="default"/>
        <w:lang w:val="el-GR" w:eastAsia="en-US" w:bidi="ar-SA"/>
      </w:rPr>
    </w:lvl>
  </w:abstractNum>
  <w:abstractNum w:abstractNumId="5" w15:restartNumberingAfterBreak="0">
    <w:nsid w:val="74164329"/>
    <w:multiLevelType w:val="hybridMultilevel"/>
    <w:tmpl w:val="84423616"/>
    <w:lvl w:ilvl="0" w:tplc="601EDFD6">
      <w:numFmt w:val="bullet"/>
      <w:lvlText w:val="●"/>
      <w:lvlJc w:val="left"/>
      <w:pPr>
        <w:ind w:left="674" w:hanging="2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A2E4707A">
      <w:numFmt w:val="bullet"/>
      <w:lvlText w:val="•"/>
      <w:lvlJc w:val="left"/>
      <w:pPr>
        <w:ind w:left="979" w:hanging="201"/>
      </w:pPr>
      <w:rPr>
        <w:rFonts w:hint="default"/>
        <w:lang w:val="el-GR" w:eastAsia="en-US" w:bidi="ar-SA"/>
      </w:rPr>
    </w:lvl>
    <w:lvl w:ilvl="2" w:tplc="76A2A8EE">
      <w:numFmt w:val="bullet"/>
      <w:lvlText w:val="•"/>
      <w:lvlJc w:val="left"/>
      <w:pPr>
        <w:ind w:left="1278" w:hanging="201"/>
      </w:pPr>
      <w:rPr>
        <w:rFonts w:hint="default"/>
        <w:lang w:val="el-GR" w:eastAsia="en-US" w:bidi="ar-SA"/>
      </w:rPr>
    </w:lvl>
    <w:lvl w:ilvl="3" w:tplc="3DA408E8">
      <w:numFmt w:val="bullet"/>
      <w:lvlText w:val="•"/>
      <w:lvlJc w:val="left"/>
      <w:pPr>
        <w:ind w:left="1577" w:hanging="201"/>
      </w:pPr>
      <w:rPr>
        <w:rFonts w:hint="default"/>
        <w:lang w:val="el-GR" w:eastAsia="en-US" w:bidi="ar-SA"/>
      </w:rPr>
    </w:lvl>
    <w:lvl w:ilvl="4" w:tplc="00FAF72C">
      <w:numFmt w:val="bullet"/>
      <w:lvlText w:val="•"/>
      <w:lvlJc w:val="left"/>
      <w:pPr>
        <w:ind w:left="1876" w:hanging="201"/>
      </w:pPr>
      <w:rPr>
        <w:rFonts w:hint="default"/>
        <w:lang w:val="el-GR" w:eastAsia="en-US" w:bidi="ar-SA"/>
      </w:rPr>
    </w:lvl>
    <w:lvl w:ilvl="5" w:tplc="DB281C66">
      <w:numFmt w:val="bullet"/>
      <w:lvlText w:val="•"/>
      <w:lvlJc w:val="left"/>
      <w:pPr>
        <w:ind w:left="2175" w:hanging="201"/>
      </w:pPr>
      <w:rPr>
        <w:rFonts w:hint="default"/>
        <w:lang w:val="el-GR" w:eastAsia="en-US" w:bidi="ar-SA"/>
      </w:rPr>
    </w:lvl>
    <w:lvl w:ilvl="6" w:tplc="F470EC1C">
      <w:numFmt w:val="bullet"/>
      <w:lvlText w:val="•"/>
      <w:lvlJc w:val="left"/>
      <w:pPr>
        <w:ind w:left="2474" w:hanging="201"/>
      </w:pPr>
      <w:rPr>
        <w:rFonts w:hint="default"/>
        <w:lang w:val="el-GR" w:eastAsia="en-US" w:bidi="ar-SA"/>
      </w:rPr>
    </w:lvl>
    <w:lvl w:ilvl="7" w:tplc="8DF097C0">
      <w:numFmt w:val="bullet"/>
      <w:lvlText w:val="•"/>
      <w:lvlJc w:val="left"/>
      <w:pPr>
        <w:ind w:left="2773" w:hanging="201"/>
      </w:pPr>
      <w:rPr>
        <w:rFonts w:hint="default"/>
        <w:lang w:val="el-GR" w:eastAsia="en-US" w:bidi="ar-SA"/>
      </w:rPr>
    </w:lvl>
    <w:lvl w:ilvl="8" w:tplc="4350A896">
      <w:numFmt w:val="bullet"/>
      <w:lvlText w:val="•"/>
      <w:lvlJc w:val="left"/>
      <w:pPr>
        <w:ind w:left="3072" w:hanging="201"/>
      </w:pPr>
      <w:rPr>
        <w:rFonts w:hint="default"/>
        <w:lang w:val="el-GR" w:eastAsia="en-US" w:bidi="ar-SA"/>
      </w:rPr>
    </w:lvl>
  </w:abstractNum>
  <w:abstractNum w:abstractNumId="6" w15:restartNumberingAfterBreak="0">
    <w:nsid w:val="79B31263"/>
    <w:multiLevelType w:val="hybridMultilevel"/>
    <w:tmpl w:val="2CBA5324"/>
    <w:lvl w:ilvl="0" w:tplc="0AD26490">
      <w:numFmt w:val="bullet"/>
      <w:lvlText w:val=""/>
      <w:lvlJc w:val="left"/>
      <w:pPr>
        <w:ind w:left="284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7326005C">
      <w:numFmt w:val="bullet"/>
      <w:lvlText w:val="•"/>
      <w:lvlJc w:val="left"/>
      <w:pPr>
        <w:ind w:left="3578" w:hanging="360"/>
      </w:pPr>
      <w:rPr>
        <w:rFonts w:hint="default"/>
        <w:lang w:val="el-GR" w:eastAsia="en-US" w:bidi="ar-SA"/>
      </w:rPr>
    </w:lvl>
    <w:lvl w:ilvl="2" w:tplc="3042D038">
      <w:numFmt w:val="bullet"/>
      <w:lvlText w:val="•"/>
      <w:lvlJc w:val="left"/>
      <w:pPr>
        <w:ind w:left="4317" w:hanging="360"/>
      </w:pPr>
      <w:rPr>
        <w:rFonts w:hint="default"/>
        <w:lang w:val="el-GR" w:eastAsia="en-US" w:bidi="ar-SA"/>
      </w:rPr>
    </w:lvl>
    <w:lvl w:ilvl="3" w:tplc="792AD91A">
      <w:numFmt w:val="bullet"/>
      <w:lvlText w:val="•"/>
      <w:lvlJc w:val="left"/>
      <w:pPr>
        <w:ind w:left="5056" w:hanging="360"/>
      </w:pPr>
      <w:rPr>
        <w:rFonts w:hint="default"/>
        <w:lang w:val="el-GR" w:eastAsia="en-US" w:bidi="ar-SA"/>
      </w:rPr>
    </w:lvl>
    <w:lvl w:ilvl="4" w:tplc="40A4530A">
      <w:numFmt w:val="bullet"/>
      <w:lvlText w:val="•"/>
      <w:lvlJc w:val="left"/>
      <w:pPr>
        <w:ind w:left="5795" w:hanging="360"/>
      </w:pPr>
      <w:rPr>
        <w:rFonts w:hint="default"/>
        <w:lang w:val="el-GR" w:eastAsia="en-US" w:bidi="ar-SA"/>
      </w:rPr>
    </w:lvl>
    <w:lvl w:ilvl="5" w:tplc="11380798">
      <w:numFmt w:val="bullet"/>
      <w:lvlText w:val="•"/>
      <w:lvlJc w:val="left"/>
      <w:pPr>
        <w:ind w:left="6534" w:hanging="360"/>
      </w:pPr>
      <w:rPr>
        <w:rFonts w:hint="default"/>
        <w:lang w:val="el-GR" w:eastAsia="en-US" w:bidi="ar-SA"/>
      </w:rPr>
    </w:lvl>
    <w:lvl w:ilvl="6" w:tplc="8CCA86A4">
      <w:numFmt w:val="bullet"/>
      <w:lvlText w:val="•"/>
      <w:lvlJc w:val="left"/>
      <w:pPr>
        <w:ind w:left="7272" w:hanging="360"/>
      </w:pPr>
      <w:rPr>
        <w:rFonts w:hint="default"/>
        <w:lang w:val="el-GR" w:eastAsia="en-US" w:bidi="ar-SA"/>
      </w:rPr>
    </w:lvl>
    <w:lvl w:ilvl="7" w:tplc="D07CCEC8">
      <w:numFmt w:val="bullet"/>
      <w:lvlText w:val="•"/>
      <w:lvlJc w:val="left"/>
      <w:pPr>
        <w:ind w:left="8011" w:hanging="360"/>
      </w:pPr>
      <w:rPr>
        <w:rFonts w:hint="default"/>
        <w:lang w:val="el-GR" w:eastAsia="en-US" w:bidi="ar-SA"/>
      </w:rPr>
    </w:lvl>
    <w:lvl w:ilvl="8" w:tplc="647C58E4">
      <w:numFmt w:val="bullet"/>
      <w:lvlText w:val="•"/>
      <w:lvlJc w:val="left"/>
      <w:pPr>
        <w:ind w:left="8750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7F47184D"/>
    <w:multiLevelType w:val="hybridMultilevel"/>
    <w:tmpl w:val="E03E3918"/>
    <w:lvl w:ilvl="0" w:tplc="959604D4">
      <w:numFmt w:val="bullet"/>
      <w:lvlText w:val="●"/>
      <w:lvlJc w:val="left"/>
      <w:pPr>
        <w:ind w:left="674" w:hanging="20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72B85F66">
      <w:numFmt w:val="bullet"/>
      <w:lvlText w:val="•"/>
      <w:lvlJc w:val="left"/>
      <w:pPr>
        <w:ind w:left="979" w:hanging="201"/>
      </w:pPr>
      <w:rPr>
        <w:rFonts w:hint="default"/>
        <w:lang w:val="el-GR" w:eastAsia="en-US" w:bidi="ar-SA"/>
      </w:rPr>
    </w:lvl>
    <w:lvl w:ilvl="2" w:tplc="5C9AE65A">
      <w:numFmt w:val="bullet"/>
      <w:lvlText w:val="•"/>
      <w:lvlJc w:val="left"/>
      <w:pPr>
        <w:ind w:left="1278" w:hanging="201"/>
      </w:pPr>
      <w:rPr>
        <w:rFonts w:hint="default"/>
        <w:lang w:val="el-GR" w:eastAsia="en-US" w:bidi="ar-SA"/>
      </w:rPr>
    </w:lvl>
    <w:lvl w:ilvl="3" w:tplc="A4C8254E">
      <w:numFmt w:val="bullet"/>
      <w:lvlText w:val="•"/>
      <w:lvlJc w:val="left"/>
      <w:pPr>
        <w:ind w:left="1577" w:hanging="201"/>
      </w:pPr>
      <w:rPr>
        <w:rFonts w:hint="default"/>
        <w:lang w:val="el-GR" w:eastAsia="en-US" w:bidi="ar-SA"/>
      </w:rPr>
    </w:lvl>
    <w:lvl w:ilvl="4" w:tplc="7C7C033A">
      <w:numFmt w:val="bullet"/>
      <w:lvlText w:val="•"/>
      <w:lvlJc w:val="left"/>
      <w:pPr>
        <w:ind w:left="1876" w:hanging="201"/>
      </w:pPr>
      <w:rPr>
        <w:rFonts w:hint="default"/>
        <w:lang w:val="el-GR" w:eastAsia="en-US" w:bidi="ar-SA"/>
      </w:rPr>
    </w:lvl>
    <w:lvl w:ilvl="5" w:tplc="040A5CC4">
      <w:numFmt w:val="bullet"/>
      <w:lvlText w:val="•"/>
      <w:lvlJc w:val="left"/>
      <w:pPr>
        <w:ind w:left="2175" w:hanging="201"/>
      </w:pPr>
      <w:rPr>
        <w:rFonts w:hint="default"/>
        <w:lang w:val="el-GR" w:eastAsia="en-US" w:bidi="ar-SA"/>
      </w:rPr>
    </w:lvl>
    <w:lvl w:ilvl="6" w:tplc="5706DFCA">
      <w:numFmt w:val="bullet"/>
      <w:lvlText w:val="•"/>
      <w:lvlJc w:val="left"/>
      <w:pPr>
        <w:ind w:left="2474" w:hanging="201"/>
      </w:pPr>
      <w:rPr>
        <w:rFonts w:hint="default"/>
        <w:lang w:val="el-GR" w:eastAsia="en-US" w:bidi="ar-SA"/>
      </w:rPr>
    </w:lvl>
    <w:lvl w:ilvl="7" w:tplc="C5B89FEA">
      <w:numFmt w:val="bullet"/>
      <w:lvlText w:val="•"/>
      <w:lvlJc w:val="left"/>
      <w:pPr>
        <w:ind w:left="2773" w:hanging="201"/>
      </w:pPr>
      <w:rPr>
        <w:rFonts w:hint="default"/>
        <w:lang w:val="el-GR" w:eastAsia="en-US" w:bidi="ar-SA"/>
      </w:rPr>
    </w:lvl>
    <w:lvl w:ilvl="8" w:tplc="7B608568">
      <w:numFmt w:val="bullet"/>
      <w:lvlText w:val="•"/>
      <w:lvlJc w:val="left"/>
      <w:pPr>
        <w:ind w:left="3072" w:hanging="201"/>
      </w:pPr>
      <w:rPr>
        <w:rFonts w:hint="default"/>
        <w:lang w:val="el-GR" w:eastAsia="en-US" w:bidi="ar-SA"/>
      </w:rPr>
    </w:lvl>
  </w:abstractNum>
  <w:num w:numId="1" w16cid:durableId="105003272">
    <w:abstractNumId w:val="6"/>
  </w:num>
  <w:num w:numId="2" w16cid:durableId="928611987">
    <w:abstractNumId w:val="2"/>
  </w:num>
  <w:num w:numId="3" w16cid:durableId="531921391">
    <w:abstractNumId w:val="0"/>
  </w:num>
  <w:num w:numId="4" w16cid:durableId="344482214">
    <w:abstractNumId w:val="7"/>
  </w:num>
  <w:num w:numId="5" w16cid:durableId="939727415">
    <w:abstractNumId w:val="4"/>
  </w:num>
  <w:num w:numId="6" w16cid:durableId="1905412947">
    <w:abstractNumId w:val="3"/>
  </w:num>
  <w:num w:numId="7" w16cid:durableId="514077629">
    <w:abstractNumId w:val="1"/>
  </w:num>
  <w:num w:numId="8" w16cid:durableId="9646279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51005"/>
    <w:rsid w:val="00051005"/>
    <w:rsid w:val="003405F2"/>
    <w:rsid w:val="003F6ABD"/>
    <w:rsid w:val="0091418B"/>
    <w:rsid w:val="00A9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D6AB"/>
  <w15:docId w15:val="{ABEFC277-D618-4841-8AB6-AC89C0D7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47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20"/>
      <w:ind w:right="6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472" w:hanging="360"/>
    </w:pPr>
  </w:style>
  <w:style w:type="paragraph" w:customStyle="1" w:styleId="TableParagraph">
    <w:name w:val="Table Paragraph"/>
    <w:basedOn w:val="a"/>
    <w:uiPriority w:val="1"/>
    <w:qFormat/>
    <w:pPr>
      <w:spacing w:line="292" w:lineRule="exact"/>
      <w:ind w:left="673" w:hanging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slideshare.net/ChristinaChatzigiann/ss-459059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890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cp:lastModifiedBy>ODYSSEAS KONTOMICHIS-AFENTOULIDIS</cp:lastModifiedBy>
  <cp:revision>2</cp:revision>
  <dcterms:created xsi:type="dcterms:W3CDTF">2024-06-01T14:22:00Z</dcterms:created>
  <dcterms:modified xsi:type="dcterms:W3CDTF">2024-06-01T16:41:00Z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  <property fmtid="{D5CDD505-2E9C-101B-9397-08002B2CF9AE}" pid="5" name="Producer">
    <vt:lpwstr>Microsoft® Word 2016</vt:lpwstr>
  </property>
</Properties>
</file>