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7C92A">
      <w:pPr>
        <w:pStyle w:val="2"/>
        <w:tabs>
          <w:tab w:val="clear" w:pos="284"/>
          <w:tab w:val="clear" w:pos="680"/>
        </w:tabs>
        <w:jc w:val="center"/>
      </w:pPr>
      <w:bookmarkStart w:id="0" w:name="_GoBack"/>
      <w:bookmarkEnd w:id="0"/>
      <w:r>
        <w:rPr>
          <w:lang w:val="en-US" w:eastAsia="zh-TW"/>
        </w:rPr>
        <mc:AlternateContent>
          <mc:Choice Requires="wps">
            <w:drawing>
              <wp:anchor distT="0" distB="0" distL="114300" distR="114300" simplePos="0" relativeHeight="251659264" behindDoc="0" locked="0" layoutInCell="1" allowOverlap="1">
                <wp:simplePos x="0" y="0"/>
                <wp:positionH relativeFrom="column">
                  <wp:posOffset>4785995</wp:posOffset>
                </wp:positionH>
                <wp:positionV relativeFrom="paragraph">
                  <wp:posOffset>-245110</wp:posOffset>
                </wp:positionV>
                <wp:extent cx="1257300" cy="371475"/>
                <wp:effectExtent l="0" t="0" r="0" b="9525"/>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wps:spPr>
                      <wps:txbx>
                        <w:txbxContent>
                          <w:p w14:paraId="7A591863">
                            <w:pPr>
                              <w:jc w:val="right"/>
                              <w:rPr>
                                <w:b/>
                                <w:color w:val="0000FF"/>
                              </w:rPr>
                            </w:pPr>
                            <w:r>
                              <w:rPr>
                                <w:b/>
                                <w:color w:val="0000FF"/>
                                <w:lang w:val="el-GR"/>
                              </w:rPr>
                              <w:t>ΥΠΑΝ ΔΔΕ 19</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76.85pt;margin-top:-19.3pt;height:29.25pt;width:99pt;z-index:251659264;mso-width-relative:page;mso-height-relative:page;" fillcolor="#FFFFFF" filled="t" stroked="f" coordsize="21600,21600" o:gfxdata="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lbN3zYAAAACgEA&#10;AA8AAAAAAAAAAQAgAAAAIgAAAGRycy9kb3ducmV2LnhtbFBLAQIUABQAAAAIAIdO4kBvs2NEGgIA&#10;AD0EAAAOAAAAAAAAAAEAIAAAACcBAABkcnMvZTJvRG9jLnhtbFBLBQYAAAAABgAGAFkBAACzBQAA&#10;AAA=&#10;">
                <v:fill on="t" focussize="0,0"/>
                <v:stroke on="f"/>
                <v:imagedata o:title=""/>
                <o:lock v:ext="edit" aspectratio="f"/>
                <v:textbox>
                  <w:txbxContent>
                    <w:p w14:paraId="7A591863">
                      <w:pPr>
                        <w:jc w:val="right"/>
                        <w:rPr>
                          <w:b/>
                          <w:color w:val="0000FF"/>
                        </w:rPr>
                      </w:pPr>
                      <w:r>
                        <w:rPr>
                          <w:b/>
                          <w:color w:val="0000FF"/>
                          <w:lang w:val="el-GR"/>
                        </w:rPr>
                        <w:t>ΥΠΑΝ ΔΔΕ 19</w:t>
                      </w:r>
                    </w:p>
                  </w:txbxContent>
                </v:textbox>
              </v:shape>
            </w:pict>
          </mc:Fallback>
        </mc:AlternateContent>
      </w:r>
      <w:r>
        <w:rPr>
          <w:lang w:eastAsia="el-GR"/>
        </w:rPr>
        <w:drawing>
          <wp:inline distT="0" distB="0" distL="0" distR="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647700" cy="647700"/>
                    </a:xfrm>
                    <a:prstGeom prst="rect">
                      <a:avLst/>
                    </a:prstGeom>
                    <a:noFill/>
                    <a:ln>
                      <a:noFill/>
                    </a:ln>
                  </pic:spPr>
                </pic:pic>
              </a:graphicData>
            </a:graphic>
          </wp:inline>
        </w:drawing>
      </w:r>
    </w:p>
    <w:p w14:paraId="01ADC2E4">
      <w:pPr>
        <w:spacing w:line="288" w:lineRule="auto"/>
        <w:jc w:val="both"/>
        <w:rPr>
          <w:b/>
          <w:sz w:val="22"/>
          <w:szCs w:val="22"/>
          <w:lang w:val="el-GR"/>
        </w:rPr>
      </w:pPr>
    </w:p>
    <w:p w14:paraId="02B5D75B">
      <w:pPr>
        <w:jc w:val="center"/>
        <w:rPr>
          <w:rFonts w:eastAsia="宋体" w:cs="Arial"/>
          <w:bCs/>
          <w:sz w:val="20"/>
          <w:szCs w:val="20"/>
          <w:lang w:val="el-GR" w:eastAsia="zh-CN"/>
        </w:rPr>
      </w:pPr>
      <w:r>
        <w:rPr>
          <w:rFonts w:hint="eastAsia" w:eastAsia="宋体" w:cs="Arial"/>
          <w:bCs/>
          <w:sz w:val="20"/>
          <w:szCs w:val="20"/>
          <w:lang w:val="en-US" w:eastAsia="zh-CN"/>
        </w:rPr>
        <w:t>塞浦路斯共和国</w:t>
      </w:r>
    </w:p>
    <w:p w14:paraId="1513750F">
      <w:pPr>
        <w:jc w:val="right"/>
        <w:rPr>
          <w:b/>
          <w:bCs/>
          <w:color w:val="0000FF"/>
          <w:lang w:val="el-GR"/>
        </w:rPr>
      </w:pPr>
    </w:p>
    <w:p w14:paraId="267E805E">
      <w:pPr>
        <w:spacing w:line="288" w:lineRule="auto"/>
        <w:jc w:val="both"/>
        <w:rPr>
          <w:rFonts w:eastAsia="宋体"/>
          <w:b/>
          <w:color w:val="FF0000"/>
          <w:sz w:val="22"/>
          <w:szCs w:val="22"/>
          <w:lang w:val="el-GR" w:eastAsia="zh-CN"/>
        </w:rPr>
      </w:pPr>
      <w:r>
        <w:rPr>
          <w:rFonts w:hint="eastAsia" w:eastAsia="宋体"/>
          <w:b/>
          <w:sz w:val="22"/>
          <w:szCs w:val="22"/>
          <w:lang w:val="en-US" w:eastAsia="zh-CN"/>
        </w:rPr>
        <w:t>教育、体育和青年部</w:t>
      </w:r>
      <w:r>
        <w:rPr>
          <w:b/>
          <w:sz w:val="22"/>
          <w:szCs w:val="22"/>
          <w:lang w:val="el-GR"/>
        </w:rPr>
        <w:t xml:space="preserve">                                 </w:t>
      </w:r>
      <w:r>
        <w:rPr>
          <w:rFonts w:hint="eastAsia" w:eastAsia="宋体"/>
          <w:b/>
          <w:sz w:val="22"/>
          <w:szCs w:val="22"/>
          <w:lang w:val="el-GR" w:eastAsia="zh-CN"/>
        </w:rPr>
        <w:t xml:space="preserve">                    </w:t>
      </w:r>
      <w:r>
        <w:rPr>
          <w:b/>
          <w:sz w:val="22"/>
          <w:szCs w:val="22"/>
          <w:lang w:val="el-GR"/>
        </w:rPr>
        <w:t xml:space="preserve"> </w:t>
      </w:r>
      <w:r>
        <w:rPr>
          <w:rFonts w:hint="eastAsia" w:eastAsia="宋体"/>
          <w:b/>
          <w:sz w:val="22"/>
          <w:szCs w:val="22"/>
          <w:lang w:val="el-GR" w:eastAsia="zh-CN"/>
        </w:rPr>
        <w:t xml:space="preserve"> </w:t>
      </w:r>
      <w:r>
        <w:rPr>
          <w:rFonts w:eastAsia="宋体"/>
          <w:b/>
          <w:sz w:val="22"/>
          <w:szCs w:val="22"/>
          <w:lang w:val="el-GR" w:eastAsia="zh-CN"/>
        </w:rPr>
        <w:t xml:space="preserve">                  </w:t>
      </w:r>
      <w:r>
        <w:rPr>
          <w:rFonts w:hint="eastAsia" w:eastAsia="宋体"/>
          <w:b/>
          <w:sz w:val="22"/>
          <w:szCs w:val="22"/>
          <w:lang w:val="en-US" w:eastAsia="zh-CN"/>
        </w:rPr>
        <w:t>医疗卫生和公共卫生服务部</w:t>
      </w:r>
    </w:p>
    <w:p w14:paraId="021A5F47">
      <w:pPr>
        <w:spacing w:line="288" w:lineRule="auto"/>
        <w:jc w:val="both"/>
        <w:rPr>
          <w:b/>
          <w:sz w:val="20"/>
          <w:szCs w:val="20"/>
          <w:lang w:val="el-GR"/>
        </w:rPr>
      </w:pPr>
    </w:p>
    <w:p w14:paraId="1A5781AA">
      <w:pPr>
        <w:spacing w:line="480" w:lineRule="auto"/>
        <w:rPr>
          <w:rFonts w:ascii="宋体" w:hAnsi="宋体" w:eastAsia="宋体" w:cs="宋体"/>
          <w:b/>
          <w:sz w:val="20"/>
          <w:szCs w:val="20"/>
          <w:lang w:val="el-GR" w:eastAsia="zh-CN"/>
        </w:rPr>
      </w:pPr>
    </w:p>
    <w:p w14:paraId="206B1C24">
      <w:pPr>
        <w:spacing w:line="480" w:lineRule="auto"/>
        <w:rPr>
          <w:sz w:val="20"/>
          <w:szCs w:val="20"/>
          <w:lang w:val="el-GR"/>
        </w:rPr>
      </w:pPr>
      <w:r>
        <w:rPr>
          <w:rFonts w:hint="eastAsia" w:ascii="宋体" w:hAnsi="宋体" w:eastAsia="宋体" w:cs="宋体"/>
          <w:b/>
          <w:sz w:val="20"/>
          <w:szCs w:val="20"/>
          <w:lang w:val="el-GR" w:eastAsia="zh-CN"/>
        </w:rPr>
        <w:t>小学/</w:t>
      </w:r>
      <w:r>
        <w:rPr>
          <w:rFonts w:hint="eastAsia" w:ascii="宋体" w:hAnsi="宋体" w:eastAsia="宋体" w:cs="宋体"/>
          <w:b/>
          <w:sz w:val="20"/>
          <w:szCs w:val="20"/>
          <w:lang w:val="en-US" w:eastAsia="zh-CN"/>
        </w:rPr>
        <w:t>幼儿园</w:t>
      </w:r>
      <w:r>
        <w:rPr>
          <w:rFonts w:hint="eastAsia" w:ascii="宋体" w:hAnsi="宋体" w:eastAsia="宋体" w:cs="宋体"/>
          <w:b/>
          <w:sz w:val="20"/>
          <w:szCs w:val="20"/>
          <w:lang w:val="el-GR" w:eastAsia="zh-CN"/>
        </w:rPr>
        <w:t>/特殊学校</w:t>
      </w:r>
      <w:r>
        <w:rPr>
          <w:sz w:val="20"/>
          <w:szCs w:val="20"/>
          <w:lang w:val="el-GR"/>
        </w:rPr>
        <w:t>……………………….…………………</w:t>
      </w:r>
    </w:p>
    <w:p w14:paraId="73F4399B">
      <w:pPr>
        <w:spacing w:line="288" w:lineRule="auto"/>
        <w:rPr>
          <w:b/>
          <w:sz w:val="20"/>
          <w:szCs w:val="20"/>
          <w:lang w:val="el-GR"/>
        </w:rPr>
      </w:pPr>
      <w:r>
        <w:rPr>
          <w:rFonts w:hint="eastAsia" w:ascii="宋体" w:hAnsi="宋体" w:eastAsia="宋体" w:cs="宋体"/>
          <w:b/>
          <w:sz w:val="20"/>
          <w:szCs w:val="20"/>
          <w:lang w:val="el-GR" w:eastAsia="zh-CN"/>
        </w:rPr>
        <w:t>学年：</w:t>
      </w:r>
      <w:r>
        <w:rPr>
          <w:sz w:val="20"/>
          <w:szCs w:val="20"/>
          <w:lang w:val="el-GR"/>
        </w:rPr>
        <w:t>……………………………..</w:t>
      </w:r>
    </w:p>
    <w:p w14:paraId="38E07925">
      <w:pPr>
        <w:spacing w:line="288" w:lineRule="auto"/>
        <w:jc w:val="center"/>
        <w:rPr>
          <w:b/>
          <w:sz w:val="20"/>
          <w:szCs w:val="20"/>
          <w:lang w:val="el-GR"/>
        </w:rPr>
      </w:pPr>
    </w:p>
    <w:p w14:paraId="7C02BC27">
      <w:pPr>
        <w:spacing w:line="288" w:lineRule="auto"/>
        <w:jc w:val="center"/>
        <w:rPr>
          <w:rFonts w:ascii="宋体" w:hAnsi="宋体" w:eastAsia="宋体" w:cs="Arial"/>
          <w:b/>
          <w:sz w:val="22"/>
          <w:szCs w:val="22"/>
          <w:lang w:val="el-GR" w:eastAsia="zh-CN"/>
        </w:rPr>
      </w:pPr>
      <w:r>
        <w:rPr>
          <w:rFonts w:hint="eastAsia" w:ascii="宋体" w:hAnsi="宋体" w:eastAsia="宋体" w:cs="Arial"/>
          <w:b/>
          <w:sz w:val="22"/>
          <w:szCs w:val="22"/>
          <w:lang w:val="en-US" w:eastAsia="zh-CN"/>
        </w:rPr>
        <w:t>卫生人员入校为学生体检</w:t>
      </w:r>
    </w:p>
    <w:p w14:paraId="0FF90C19">
      <w:pPr>
        <w:spacing w:line="288" w:lineRule="auto"/>
        <w:jc w:val="center"/>
        <w:rPr>
          <w:rFonts w:cs="Arial"/>
          <w:sz w:val="22"/>
          <w:szCs w:val="22"/>
          <w:u w:val="single"/>
          <w:lang w:val="el-GR"/>
        </w:rPr>
      </w:pPr>
    </w:p>
    <w:p w14:paraId="6051CC29">
      <w:pPr>
        <w:spacing w:line="288" w:lineRule="auto"/>
        <w:jc w:val="both"/>
        <w:rPr>
          <w:rFonts w:eastAsia="宋体"/>
          <w:sz w:val="22"/>
          <w:szCs w:val="22"/>
          <w:lang w:val="el-GR" w:eastAsia="zh-CN"/>
        </w:rPr>
      </w:pPr>
      <w:r>
        <w:rPr>
          <w:rFonts w:hint="eastAsia" w:eastAsia="宋体"/>
          <w:sz w:val="22"/>
          <w:szCs w:val="22"/>
          <w:lang w:val="en-US" w:eastAsia="zh-CN"/>
        </w:rPr>
        <w:t>尊敬的家长</w:t>
      </w:r>
      <w:r>
        <w:rPr>
          <w:rFonts w:hint="eastAsia" w:eastAsia="宋体"/>
          <w:sz w:val="22"/>
          <w:szCs w:val="22"/>
          <w:lang w:val="el-GR" w:eastAsia="zh-CN"/>
        </w:rPr>
        <w:t>/</w:t>
      </w:r>
      <w:r>
        <w:rPr>
          <w:rFonts w:hint="eastAsia" w:eastAsia="宋体"/>
          <w:sz w:val="22"/>
          <w:szCs w:val="22"/>
          <w:lang w:val="en-US" w:eastAsia="zh-CN"/>
        </w:rPr>
        <w:t>监护人</w:t>
      </w:r>
      <w:r>
        <w:rPr>
          <w:rFonts w:hint="eastAsia" w:eastAsia="宋体"/>
          <w:sz w:val="22"/>
          <w:szCs w:val="22"/>
          <w:lang w:val="el-GR" w:eastAsia="zh-CN"/>
        </w:rPr>
        <w:t>，</w:t>
      </w:r>
    </w:p>
    <w:p w14:paraId="3D1219C3">
      <w:pPr>
        <w:spacing w:line="288" w:lineRule="auto"/>
        <w:jc w:val="both"/>
        <w:rPr>
          <w:rFonts w:eastAsia="宋体"/>
          <w:sz w:val="22"/>
          <w:szCs w:val="22"/>
          <w:lang w:val="el-GR" w:eastAsia="zh-CN"/>
        </w:rPr>
      </w:pPr>
      <w:r>
        <w:rPr>
          <w:rFonts w:eastAsia="宋体"/>
          <w:sz w:val="22"/>
          <w:szCs w:val="22"/>
          <w:lang w:val="el-GR" w:eastAsia="zh-CN"/>
        </w:rPr>
        <w:t xml:space="preserve">       </w:t>
      </w:r>
    </w:p>
    <w:p w14:paraId="7A7311A6">
      <w:pPr>
        <w:spacing w:line="288" w:lineRule="auto"/>
        <w:jc w:val="both"/>
        <w:rPr>
          <w:rFonts w:eastAsia="宋体"/>
          <w:sz w:val="22"/>
          <w:szCs w:val="22"/>
          <w:lang w:val="el-GR" w:eastAsia="zh-CN"/>
        </w:rPr>
      </w:pPr>
      <w:r>
        <w:rPr>
          <w:rFonts w:eastAsia="宋体"/>
          <w:sz w:val="22"/>
          <w:szCs w:val="22"/>
          <w:lang w:val="el-GR" w:eastAsia="zh-CN"/>
        </w:rPr>
        <w:t>确保</w:t>
      </w:r>
      <w:r>
        <w:rPr>
          <w:rFonts w:hint="eastAsia" w:eastAsia="宋体"/>
          <w:sz w:val="22"/>
          <w:szCs w:val="22"/>
          <w:lang w:val="en-US" w:eastAsia="zh-CN"/>
        </w:rPr>
        <w:t>孩子</w:t>
      </w:r>
      <w:r>
        <w:rPr>
          <w:rFonts w:eastAsia="宋体"/>
          <w:sz w:val="22"/>
          <w:szCs w:val="22"/>
          <w:lang w:val="el-GR" w:eastAsia="zh-CN"/>
        </w:rPr>
        <w:t>健康</w:t>
      </w:r>
      <w:r>
        <w:rPr>
          <w:rFonts w:hint="eastAsia" w:eastAsia="宋体"/>
          <w:sz w:val="22"/>
          <w:szCs w:val="22"/>
          <w:lang w:val="en-US" w:eastAsia="zh-CN"/>
        </w:rPr>
        <w:t>是卫生部工作的重要部分</w:t>
      </w:r>
      <w:r>
        <w:rPr>
          <w:rFonts w:eastAsia="宋体"/>
          <w:sz w:val="22"/>
          <w:szCs w:val="22"/>
          <w:lang w:val="el-GR" w:eastAsia="zh-CN"/>
        </w:rPr>
        <w:t>，卫生</w:t>
      </w:r>
      <w:r>
        <w:rPr>
          <w:rFonts w:hint="eastAsia" w:eastAsia="宋体"/>
          <w:sz w:val="22"/>
          <w:szCs w:val="22"/>
          <w:lang w:val="en-US" w:eastAsia="zh-CN"/>
        </w:rPr>
        <w:t>人员</w:t>
      </w:r>
      <w:r>
        <w:rPr>
          <w:rFonts w:eastAsia="宋体"/>
          <w:sz w:val="22"/>
          <w:szCs w:val="22"/>
          <w:lang w:val="el-GR" w:eastAsia="zh-CN"/>
        </w:rPr>
        <w:t>与教育、体育和青年部</w:t>
      </w:r>
      <w:r>
        <w:rPr>
          <w:rFonts w:hint="eastAsia" w:eastAsia="宋体"/>
          <w:sz w:val="22"/>
          <w:szCs w:val="22"/>
          <w:lang w:val="en-US" w:eastAsia="zh-CN"/>
        </w:rPr>
        <w:t>密切</w:t>
      </w:r>
      <w:r>
        <w:rPr>
          <w:rFonts w:eastAsia="宋体"/>
          <w:sz w:val="22"/>
          <w:szCs w:val="22"/>
          <w:lang w:val="el-GR" w:eastAsia="zh-CN"/>
        </w:rPr>
        <w:t>合作，在</w:t>
      </w:r>
      <w:r>
        <w:rPr>
          <w:rFonts w:hint="eastAsia" w:eastAsia="宋体"/>
          <w:sz w:val="22"/>
          <w:szCs w:val="22"/>
          <w:lang w:val="en-US" w:eastAsia="zh-CN"/>
        </w:rPr>
        <w:t>孩子们</w:t>
      </w:r>
      <w:r>
        <w:rPr>
          <w:rFonts w:eastAsia="宋体"/>
          <w:sz w:val="22"/>
          <w:szCs w:val="22"/>
          <w:lang w:val="el-GR" w:eastAsia="zh-CN"/>
        </w:rPr>
        <w:t>学习期间</w:t>
      </w:r>
      <w:r>
        <w:rPr>
          <w:rFonts w:hint="eastAsia" w:eastAsia="宋体"/>
          <w:sz w:val="22"/>
          <w:szCs w:val="22"/>
          <w:lang w:val="en-US" w:eastAsia="zh-CN"/>
        </w:rPr>
        <w:t>到学校</w:t>
      </w:r>
      <w:r>
        <w:rPr>
          <w:rFonts w:eastAsia="宋体"/>
          <w:sz w:val="22"/>
          <w:szCs w:val="22"/>
          <w:lang w:val="el-GR" w:eastAsia="zh-CN"/>
        </w:rPr>
        <w:t>定期</w:t>
      </w:r>
      <w:r>
        <w:rPr>
          <w:rFonts w:hint="eastAsia" w:eastAsia="宋体"/>
          <w:sz w:val="22"/>
          <w:szCs w:val="22"/>
          <w:lang w:val="en-US" w:eastAsia="zh-CN"/>
        </w:rPr>
        <w:t>为孩子们</w:t>
      </w:r>
      <w:r>
        <w:rPr>
          <w:rFonts w:eastAsia="宋体"/>
          <w:sz w:val="22"/>
          <w:szCs w:val="22"/>
          <w:lang w:val="el-GR" w:eastAsia="zh-CN"/>
        </w:rPr>
        <w:t>进行各种预防性检查。 这些检查有助于学校服务部门对孩子们的健康状况进行全面评估和监测，以及时发现、治疗和监测</w:t>
      </w:r>
      <w:r>
        <w:rPr>
          <w:rFonts w:hint="eastAsia" w:eastAsia="宋体"/>
          <w:sz w:val="22"/>
          <w:szCs w:val="22"/>
          <w:lang w:val="en-US" w:eastAsia="zh-CN"/>
        </w:rPr>
        <w:t>可能的</w:t>
      </w:r>
      <w:r>
        <w:rPr>
          <w:rFonts w:eastAsia="宋体"/>
          <w:sz w:val="22"/>
          <w:szCs w:val="22"/>
          <w:lang w:val="el-GR" w:eastAsia="zh-CN"/>
        </w:rPr>
        <w:t>相关</w:t>
      </w:r>
      <w:r>
        <w:rPr>
          <w:rFonts w:hint="eastAsia" w:eastAsia="宋体"/>
          <w:sz w:val="22"/>
          <w:szCs w:val="22"/>
          <w:lang w:val="en-US" w:eastAsia="zh-CN"/>
        </w:rPr>
        <w:t>健康</w:t>
      </w:r>
      <w:r>
        <w:rPr>
          <w:rFonts w:eastAsia="宋体"/>
          <w:sz w:val="22"/>
          <w:szCs w:val="22"/>
          <w:lang w:val="el-GR" w:eastAsia="zh-CN"/>
        </w:rPr>
        <w:t>问题。</w:t>
      </w:r>
    </w:p>
    <w:p w14:paraId="2B78F5E8">
      <w:pPr>
        <w:spacing w:line="288" w:lineRule="auto"/>
        <w:jc w:val="both"/>
        <w:rPr>
          <w:rFonts w:eastAsia="宋体"/>
          <w:sz w:val="22"/>
          <w:szCs w:val="22"/>
          <w:lang w:val="el-GR" w:eastAsia="zh-CN"/>
        </w:rPr>
      </w:pPr>
    </w:p>
    <w:p w14:paraId="5A7E8EA2">
      <w:pPr>
        <w:spacing w:line="288" w:lineRule="auto"/>
        <w:jc w:val="both"/>
        <w:rPr>
          <w:rFonts w:eastAsia="宋体"/>
          <w:sz w:val="22"/>
          <w:szCs w:val="22"/>
          <w:lang w:val="el-GR" w:eastAsia="zh-CN"/>
        </w:rPr>
      </w:pPr>
      <w:r>
        <w:rPr>
          <w:rFonts w:hint="eastAsia" w:eastAsia="宋体"/>
          <w:sz w:val="22"/>
          <w:szCs w:val="22"/>
          <w:lang w:val="en-US" w:eastAsia="zh-CN"/>
        </w:rPr>
        <w:t>所有的检查是在</w:t>
      </w:r>
      <w:r>
        <w:rPr>
          <w:rFonts w:eastAsia="宋体"/>
          <w:sz w:val="22"/>
          <w:szCs w:val="22"/>
          <w:lang w:val="el-GR" w:eastAsia="zh-CN"/>
        </w:rPr>
        <w:t>绝对保密的情况下进行的，</w:t>
      </w:r>
      <w:r>
        <w:rPr>
          <w:rFonts w:hint="eastAsia" w:eastAsia="宋体"/>
          <w:sz w:val="22"/>
          <w:szCs w:val="22"/>
          <w:lang w:val="en-US" w:eastAsia="zh-CN"/>
        </w:rPr>
        <w:t>以保护</w:t>
      </w:r>
      <w:r>
        <w:rPr>
          <w:rFonts w:eastAsia="宋体"/>
          <w:sz w:val="22"/>
          <w:szCs w:val="22"/>
          <w:lang w:val="el-GR" w:eastAsia="zh-CN"/>
        </w:rPr>
        <w:t>孩子的个性和尊严</w:t>
      </w:r>
      <w:r>
        <w:rPr>
          <w:rFonts w:hint="eastAsia" w:eastAsia="宋体"/>
          <w:sz w:val="22"/>
          <w:szCs w:val="22"/>
          <w:lang w:val="el-GR" w:eastAsia="zh-CN"/>
        </w:rPr>
        <w:t>。</w:t>
      </w:r>
      <w:r>
        <w:rPr>
          <w:rFonts w:hint="eastAsia" w:eastAsia="宋体"/>
          <w:sz w:val="22"/>
          <w:szCs w:val="22"/>
          <w:lang w:val="en-US" w:eastAsia="zh-CN"/>
        </w:rPr>
        <w:t>主要检查</w:t>
      </w:r>
      <w:r>
        <w:rPr>
          <w:rFonts w:eastAsia="宋体"/>
          <w:sz w:val="22"/>
          <w:szCs w:val="22"/>
          <w:lang w:val="el-GR" w:eastAsia="zh-CN"/>
        </w:rPr>
        <w:t>心血管系统（例如，是否存在</w:t>
      </w:r>
      <w:r>
        <w:rPr>
          <w:rFonts w:hint="eastAsia" w:eastAsia="宋体"/>
          <w:sz w:val="22"/>
          <w:szCs w:val="22"/>
          <w:lang w:val="en-US" w:eastAsia="zh-CN"/>
        </w:rPr>
        <w:t>心杂音</w:t>
      </w:r>
      <w:r>
        <w:rPr>
          <w:rFonts w:eastAsia="宋体"/>
          <w:sz w:val="22"/>
          <w:szCs w:val="22"/>
          <w:lang w:val="el-GR" w:eastAsia="zh-CN"/>
        </w:rPr>
        <w:t>或心律失常）、呼吸系统、腹部、男孩的泌尿生殖系统（排除隐睾或</w:t>
      </w:r>
      <w:r>
        <w:rPr>
          <w:rFonts w:hint="eastAsia" w:eastAsia="宋体"/>
          <w:sz w:val="22"/>
          <w:szCs w:val="22"/>
          <w:lang w:val="en-US" w:eastAsia="zh-CN"/>
        </w:rPr>
        <w:t>包茎</w:t>
      </w:r>
      <w:r>
        <w:rPr>
          <w:rFonts w:eastAsia="宋体"/>
          <w:sz w:val="22"/>
          <w:szCs w:val="22"/>
          <w:lang w:val="el-GR" w:eastAsia="zh-CN"/>
        </w:rPr>
        <w:t>）、脊柱（例如，是否存在脊柱后凸或脊柱侧凸）和口腔。还有身体测量、视觉和听觉敏锐度测试，并在必要时进行色盲测试。</w:t>
      </w:r>
    </w:p>
    <w:p w14:paraId="4432D663">
      <w:pPr>
        <w:spacing w:line="288" w:lineRule="auto"/>
        <w:jc w:val="both"/>
        <w:rPr>
          <w:rFonts w:cs="Arial"/>
          <w:sz w:val="22"/>
          <w:szCs w:val="22"/>
          <w:lang w:val="el-GR" w:eastAsia="zh-CN"/>
        </w:rPr>
      </w:pPr>
    </w:p>
    <w:p w14:paraId="6D575F44">
      <w:pPr>
        <w:spacing w:line="288" w:lineRule="auto"/>
        <w:jc w:val="both"/>
        <w:rPr>
          <w:rFonts w:cs="Arial"/>
          <w:b/>
          <w:sz w:val="22"/>
          <w:szCs w:val="22"/>
          <w:lang w:val="el-GR" w:eastAsia="zh-CN"/>
        </w:rPr>
      </w:pPr>
      <w:r>
        <w:rPr>
          <w:b/>
          <w:sz w:val="22"/>
          <w:szCs w:val="22"/>
          <w:lang w:val="el-GR" w:eastAsia="zh-CN"/>
        </w:rPr>
        <w:t>卫生</w:t>
      </w:r>
      <w:r>
        <w:rPr>
          <w:rFonts w:hint="eastAsia" w:eastAsia="宋体"/>
          <w:b/>
          <w:sz w:val="22"/>
          <w:szCs w:val="22"/>
          <w:lang w:val="en-US" w:eastAsia="zh-CN"/>
        </w:rPr>
        <w:t>人员将于................................(日期）到访我们学校给....................................年级的学生体检。</w:t>
      </w:r>
      <w:r>
        <w:rPr>
          <w:b/>
          <w:sz w:val="22"/>
          <w:szCs w:val="22"/>
          <w:lang w:val="el-GR" w:eastAsia="zh-CN"/>
        </w:rPr>
        <w:t>请注意，您有权</w:t>
      </w:r>
      <w:r>
        <w:rPr>
          <w:rFonts w:hint="eastAsia" w:eastAsia="宋体"/>
          <w:b/>
          <w:sz w:val="22"/>
          <w:szCs w:val="22"/>
          <w:lang w:val="en-US" w:eastAsia="zh-CN"/>
        </w:rPr>
        <w:t>全程陪同您</w:t>
      </w:r>
      <w:r>
        <w:rPr>
          <w:b/>
          <w:sz w:val="22"/>
          <w:szCs w:val="22"/>
          <w:lang w:val="el-GR" w:eastAsia="zh-CN"/>
        </w:rPr>
        <w:t>孩子体检。</w:t>
      </w:r>
    </w:p>
    <w:p w14:paraId="4BEEA299">
      <w:pPr>
        <w:spacing w:line="288" w:lineRule="auto"/>
        <w:jc w:val="both"/>
        <w:rPr>
          <w:rFonts w:cs="Arial"/>
          <w:sz w:val="22"/>
          <w:szCs w:val="22"/>
          <w:lang w:val="el-GR" w:eastAsia="zh-CN"/>
        </w:rPr>
      </w:pPr>
    </w:p>
    <w:p w14:paraId="1CE09AD4">
      <w:pPr>
        <w:spacing w:line="288" w:lineRule="auto"/>
        <w:jc w:val="both"/>
        <w:rPr>
          <w:rFonts w:eastAsia="宋体"/>
          <w:sz w:val="22"/>
          <w:szCs w:val="22"/>
          <w:lang w:val="el-GR" w:eastAsia="zh-CN"/>
        </w:rPr>
      </w:pPr>
      <w:r>
        <w:rPr>
          <w:rFonts w:eastAsia="宋体"/>
          <w:sz w:val="22"/>
          <w:szCs w:val="22"/>
          <w:lang w:val="el-GR" w:eastAsia="zh-CN"/>
        </w:rPr>
        <w:t>需要指出的是，卫生</w:t>
      </w:r>
      <w:r>
        <w:rPr>
          <w:rFonts w:hint="eastAsia" w:eastAsia="宋体"/>
          <w:sz w:val="22"/>
          <w:szCs w:val="22"/>
          <w:lang w:val="en-US" w:eastAsia="zh-CN"/>
        </w:rPr>
        <w:t>人员</w:t>
      </w:r>
      <w:r>
        <w:rPr>
          <w:rFonts w:eastAsia="宋体"/>
          <w:sz w:val="22"/>
          <w:szCs w:val="22"/>
          <w:lang w:val="el-GR" w:eastAsia="zh-CN"/>
        </w:rPr>
        <w:t>的</w:t>
      </w:r>
      <w:r>
        <w:rPr>
          <w:rFonts w:hint="eastAsia" w:eastAsia="宋体"/>
          <w:sz w:val="22"/>
          <w:szCs w:val="22"/>
          <w:lang w:val="en-US" w:eastAsia="zh-CN"/>
        </w:rPr>
        <w:t>到访日期有</w:t>
      </w:r>
      <w:r>
        <w:rPr>
          <w:rFonts w:eastAsia="宋体"/>
          <w:sz w:val="22"/>
          <w:szCs w:val="22"/>
          <w:lang w:val="el-GR" w:eastAsia="zh-CN"/>
        </w:rPr>
        <w:t>可能</w:t>
      </w:r>
      <w:r>
        <w:rPr>
          <w:rFonts w:hint="eastAsia" w:eastAsia="宋体"/>
          <w:sz w:val="22"/>
          <w:szCs w:val="22"/>
          <w:lang w:val="en-US" w:eastAsia="zh-CN"/>
        </w:rPr>
        <w:t>会有变动</w:t>
      </w:r>
      <w:r>
        <w:rPr>
          <w:rFonts w:hint="eastAsia" w:eastAsia="宋体"/>
          <w:sz w:val="22"/>
          <w:szCs w:val="22"/>
          <w:lang w:val="el-GR" w:eastAsia="zh-CN"/>
        </w:rPr>
        <w:t>，</w:t>
      </w:r>
      <w:r>
        <w:rPr>
          <w:rFonts w:hint="eastAsia" w:eastAsia="宋体"/>
          <w:sz w:val="22"/>
          <w:szCs w:val="22"/>
          <w:lang w:val="en-US" w:eastAsia="zh-CN"/>
        </w:rPr>
        <w:t>有可能是因为学校卫生服务处出现的任何紧急情况</w:t>
      </w:r>
      <w:r>
        <w:rPr>
          <w:rFonts w:eastAsia="宋体"/>
          <w:sz w:val="22"/>
          <w:szCs w:val="22"/>
          <w:lang w:val="el-GR" w:eastAsia="zh-CN"/>
        </w:rPr>
        <w:t>或学校</w:t>
      </w:r>
      <w:r>
        <w:rPr>
          <w:rFonts w:hint="eastAsia" w:eastAsia="宋体"/>
          <w:sz w:val="22"/>
          <w:szCs w:val="22"/>
          <w:lang w:val="en-US" w:eastAsia="zh-CN"/>
        </w:rPr>
        <w:t>有</w:t>
      </w:r>
      <w:r>
        <w:rPr>
          <w:rFonts w:eastAsia="宋体"/>
          <w:sz w:val="22"/>
          <w:szCs w:val="22"/>
          <w:lang w:val="el-GR" w:eastAsia="zh-CN"/>
        </w:rPr>
        <w:t>其他活动</w:t>
      </w:r>
      <w:r>
        <w:rPr>
          <w:rFonts w:hint="eastAsia" w:eastAsia="宋体"/>
          <w:sz w:val="22"/>
          <w:szCs w:val="22"/>
          <w:lang w:val="en-US" w:eastAsia="zh-CN"/>
        </w:rPr>
        <w:t>安排</w:t>
      </w:r>
      <w:r>
        <w:rPr>
          <w:rFonts w:eastAsia="宋体"/>
          <w:sz w:val="22"/>
          <w:szCs w:val="22"/>
          <w:lang w:val="el-GR" w:eastAsia="zh-CN"/>
        </w:rPr>
        <w:t>。为此，如果您计划</w:t>
      </w:r>
      <w:r>
        <w:rPr>
          <w:rFonts w:hint="eastAsia" w:eastAsia="宋体"/>
          <w:sz w:val="22"/>
          <w:szCs w:val="22"/>
          <w:lang w:val="en-US" w:eastAsia="zh-CN"/>
        </w:rPr>
        <w:t>陪同</w:t>
      </w:r>
      <w:r>
        <w:rPr>
          <w:rFonts w:eastAsia="宋体"/>
          <w:sz w:val="22"/>
          <w:szCs w:val="22"/>
          <w:lang w:val="el-GR" w:eastAsia="zh-CN"/>
        </w:rPr>
        <w:t>您孩子体检，请在</w:t>
      </w:r>
      <w:r>
        <w:rPr>
          <w:rFonts w:hint="eastAsia" w:eastAsia="宋体"/>
          <w:sz w:val="22"/>
          <w:szCs w:val="22"/>
          <w:lang w:val="en-US" w:eastAsia="zh-CN"/>
        </w:rPr>
        <w:t>确定的体检</w:t>
      </w:r>
      <w:r>
        <w:rPr>
          <w:rFonts w:eastAsia="宋体"/>
          <w:sz w:val="22"/>
          <w:szCs w:val="22"/>
          <w:lang w:val="el-GR" w:eastAsia="zh-CN"/>
        </w:rPr>
        <w:t>日期</w:t>
      </w:r>
      <w:r>
        <w:rPr>
          <w:rFonts w:hint="eastAsia" w:eastAsia="宋体"/>
          <w:sz w:val="22"/>
          <w:szCs w:val="22"/>
          <w:lang w:val="en-US" w:eastAsia="zh-CN"/>
        </w:rPr>
        <w:t>当天</w:t>
      </w:r>
      <w:r>
        <w:rPr>
          <w:rFonts w:eastAsia="宋体"/>
          <w:sz w:val="22"/>
          <w:szCs w:val="22"/>
          <w:lang w:val="el-GR" w:eastAsia="zh-CN"/>
        </w:rPr>
        <w:t>早上与学校秘书处联系，以确认卫生</w:t>
      </w:r>
      <w:r>
        <w:rPr>
          <w:rFonts w:hint="eastAsia" w:eastAsia="宋体"/>
          <w:sz w:val="22"/>
          <w:szCs w:val="22"/>
          <w:lang w:val="en-US" w:eastAsia="zh-CN"/>
        </w:rPr>
        <w:t>人员</w:t>
      </w:r>
      <w:r>
        <w:rPr>
          <w:rFonts w:eastAsia="宋体"/>
          <w:sz w:val="22"/>
          <w:szCs w:val="22"/>
          <w:lang w:val="el-GR" w:eastAsia="zh-CN"/>
        </w:rPr>
        <w:t>的</w:t>
      </w:r>
      <w:r>
        <w:rPr>
          <w:rFonts w:hint="eastAsia" w:eastAsia="宋体"/>
          <w:sz w:val="22"/>
          <w:szCs w:val="22"/>
          <w:lang w:val="en-US" w:eastAsia="zh-CN"/>
        </w:rPr>
        <w:t xml:space="preserve">到访是否有任何变动。 </w:t>
      </w:r>
    </w:p>
    <w:p w14:paraId="6FA08949">
      <w:pPr>
        <w:spacing w:line="288" w:lineRule="auto"/>
        <w:jc w:val="both"/>
        <w:rPr>
          <w:rFonts w:eastAsia="宋体"/>
          <w:sz w:val="22"/>
          <w:szCs w:val="22"/>
          <w:lang w:val="el-GR" w:eastAsia="zh-CN"/>
        </w:rPr>
      </w:pPr>
    </w:p>
    <w:p w14:paraId="7CBFA04A">
      <w:pPr>
        <w:spacing w:line="288" w:lineRule="auto"/>
        <w:jc w:val="both"/>
        <w:rPr>
          <w:rFonts w:eastAsia="宋体"/>
          <w:sz w:val="22"/>
          <w:szCs w:val="22"/>
          <w:lang w:val="el-GR" w:eastAsia="zh-CN"/>
        </w:rPr>
      </w:pPr>
      <w:r>
        <w:rPr>
          <w:rFonts w:eastAsia="宋体"/>
          <w:b/>
          <w:bCs/>
          <w:sz w:val="22"/>
          <w:szCs w:val="22"/>
          <w:lang w:val="el-GR" w:eastAsia="zh-CN"/>
        </w:rPr>
        <w:t>注意：</w:t>
      </w:r>
      <w:r>
        <w:rPr>
          <w:rFonts w:eastAsia="宋体"/>
          <w:sz w:val="22"/>
          <w:szCs w:val="22"/>
          <w:lang w:val="el-GR" w:eastAsia="zh-CN"/>
        </w:rPr>
        <w:t>只有您在学年开始时</w:t>
      </w:r>
      <w:r>
        <w:rPr>
          <w:rFonts w:hint="eastAsia" w:eastAsia="宋体"/>
          <w:sz w:val="22"/>
          <w:szCs w:val="22"/>
          <w:lang w:val="en-US" w:eastAsia="zh-CN"/>
        </w:rPr>
        <w:t>签署了学校卫生服务处</w:t>
      </w:r>
      <w:r>
        <w:rPr>
          <w:rFonts w:eastAsia="宋体"/>
          <w:sz w:val="22"/>
          <w:szCs w:val="22"/>
          <w:lang w:val="el-GR" w:eastAsia="zh-CN"/>
        </w:rPr>
        <w:t>给您的相关表格</w:t>
      </w:r>
      <w:r>
        <w:rPr>
          <w:rFonts w:hint="eastAsia" w:eastAsia="宋体"/>
          <w:sz w:val="22"/>
          <w:szCs w:val="22"/>
          <w:lang w:val="en-US" w:eastAsia="zh-CN"/>
        </w:rPr>
        <w:t>表示您</w:t>
      </w:r>
      <w:r>
        <w:rPr>
          <w:rFonts w:eastAsia="宋体"/>
          <w:sz w:val="22"/>
          <w:szCs w:val="22"/>
          <w:lang w:val="el-GR" w:eastAsia="zh-CN"/>
        </w:rPr>
        <w:t>同意</w:t>
      </w:r>
      <w:r>
        <w:rPr>
          <w:rFonts w:hint="eastAsia" w:eastAsia="宋体"/>
          <w:sz w:val="22"/>
          <w:szCs w:val="22"/>
          <w:lang w:val="en-US" w:eastAsia="zh-CN"/>
        </w:rPr>
        <w:t>您孩子在学校体检</w:t>
      </w:r>
      <w:r>
        <w:rPr>
          <w:rFonts w:eastAsia="宋体"/>
          <w:sz w:val="22"/>
          <w:szCs w:val="22"/>
          <w:lang w:val="el-GR" w:eastAsia="zh-CN"/>
        </w:rPr>
        <w:t>，您的孩子才会接受检查。</w:t>
      </w:r>
    </w:p>
    <w:p w14:paraId="5E7530F1">
      <w:pPr>
        <w:spacing w:line="288" w:lineRule="auto"/>
        <w:jc w:val="both"/>
        <w:rPr>
          <w:rFonts w:cs="Arial"/>
          <w:i/>
          <w:sz w:val="20"/>
          <w:szCs w:val="20"/>
          <w:lang w:val="el-GR"/>
        </w:rPr>
      </w:pPr>
    </w:p>
    <w:p w14:paraId="1C235246">
      <w:pPr>
        <w:spacing w:line="288" w:lineRule="auto"/>
        <w:rPr>
          <w:rFonts w:cs="Arial"/>
          <w:sz w:val="22"/>
          <w:szCs w:val="22"/>
          <w:lang w:val="el-GR"/>
        </w:rPr>
      </w:pPr>
    </w:p>
    <w:p w14:paraId="1FFBBEF0">
      <w:pPr>
        <w:spacing w:line="288" w:lineRule="auto"/>
        <w:rPr>
          <w:rFonts w:cs="Arial"/>
          <w:sz w:val="22"/>
          <w:szCs w:val="22"/>
          <w:lang w:val="el-GR"/>
        </w:rPr>
      </w:pPr>
    </w:p>
    <w:p w14:paraId="722E96B3">
      <w:pPr>
        <w:spacing w:line="288" w:lineRule="auto"/>
        <w:rPr>
          <w:rFonts w:cs="Arial"/>
          <w:sz w:val="22"/>
          <w:szCs w:val="22"/>
          <w:lang w:val="el-GR"/>
        </w:rPr>
      </w:pPr>
    </w:p>
    <w:p w14:paraId="33EE2710">
      <w:pPr>
        <w:spacing w:line="288" w:lineRule="auto"/>
        <w:jc w:val="both"/>
        <w:rPr>
          <w:b/>
          <w:bCs/>
          <w:sz w:val="22"/>
          <w:szCs w:val="22"/>
          <w:lang w:val="el-GR"/>
        </w:rPr>
      </w:pPr>
      <w:r>
        <w:rPr>
          <w:rFonts w:cs="Arial"/>
          <w:b/>
          <w:bCs/>
          <w:i/>
          <w:sz w:val="20"/>
          <w:szCs w:val="20"/>
          <w:lang w:val="el-GR"/>
        </w:rPr>
        <w:t xml:space="preserve"> </w:t>
      </w:r>
    </w:p>
    <w:sectPr>
      <w:pgSz w:w="11906" w:h="16838"/>
      <w:pgMar w:top="851" w:right="1418" w:bottom="851"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7D"/>
    <w:rsid w:val="00072066"/>
    <w:rsid w:val="000B67EC"/>
    <w:rsid w:val="000D45CD"/>
    <w:rsid w:val="001B0848"/>
    <w:rsid w:val="002415C5"/>
    <w:rsid w:val="00243E09"/>
    <w:rsid w:val="00263C8C"/>
    <w:rsid w:val="0029499E"/>
    <w:rsid w:val="0035239D"/>
    <w:rsid w:val="0037329B"/>
    <w:rsid w:val="00425799"/>
    <w:rsid w:val="00490AEE"/>
    <w:rsid w:val="004F6C37"/>
    <w:rsid w:val="00577D91"/>
    <w:rsid w:val="00586E39"/>
    <w:rsid w:val="005F3D26"/>
    <w:rsid w:val="005F7FEE"/>
    <w:rsid w:val="00605A0F"/>
    <w:rsid w:val="006262CC"/>
    <w:rsid w:val="0069380E"/>
    <w:rsid w:val="00722F35"/>
    <w:rsid w:val="007C3486"/>
    <w:rsid w:val="00832097"/>
    <w:rsid w:val="00833234"/>
    <w:rsid w:val="00871F0D"/>
    <w:rsid w:val="008E4C66"/>
    <w:rsid w:val="0090577D"/>
    <w:rsid w:val="00966618"/>
    <w:rsid w:val="00972426"/>
    <w:rsid w:val="00976CE2"/>
    <w:rsid w:val="00985656"/>
    <w:rsid w:val="00985D07"/>
    <w:rsid w:val="00993B67"/>
    <w:rsid w:val="009A42A8"/>
    <w:rsid w:val="00A125CF"/>
    <w:rsid w:val="00AA5ADC"/>
    <w:rsid w:val="00AC4C07"/>
    <w:rsid w:val="00AD0F9D"/>
    <w:rsid w:val="00AE39B0"/>
    <w:rsid w:val="00B0533C"/>
    <w:rsid w:val="00B7746A"/>
    <w:rsid w:val="00B93021"/>
    <w:rsid w:val="00BA2FEC"/>
    <w:rsid w:val="00BE40AB"/>
    <w:rsid w:val="00C57910"/>
    <w:rsid w:val="00CC25E0"/>
    <w:rsid w:val="00CD6C16"/>
    <w:rsid w:val="00D27FEF"/>
    <w:rsid w:val="00DA390D"/>
    <w:rsid w:val="00DA6083"/>
    <w:rsid w:val="00E56D21"/>
    <w:rsid w:val="00E64816"/>
    <w:rsid w:val="00FB030E"/>
    <w:rsid w:val="061D6F1C"/>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Times New Roman" w:cs="Times New Roman"/>
      <w:sz w:val="24"/>
      <w:szCs w:val="24"/>
      <w:lang w:val="en-GB" w:eastAsia="en-US" w:bidi="ar-SA"/>
    </w:rPr>
  </w:style>
  <w:style w:type="paragraph" w:styleId="2">
    <w:name w:val="heading 2"/>
    <w:basedOn w:val="1"/>
    <w:next w:val="1"/>
    <w:link w:val="6"/>
    <w:qFormat/>
    <w:uiPriority w:val="0"/>
    <w:pPr>
      <w:keepNext/>
      <w:tabs>
        <w:tab w:val="left" w:pos="284"/>
        <w:tab w:val="left" w:pos="680"/>
      </w:tabs>
      <w:outlineLvl w:val="1"/>
    </w:pPr>
    <w:rPr>
      <w:b/>
      <w:sz w:val="28"/>
      <w:szCs w:val="20"/>
      <w:lang w:val="el-GR"/>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7"/>
    <w:semiHidden/>
    <w:unhideWhenUsed/>
    <w:qFormat/>
    <w:uiPriority w:val="99"/>
    <w:rPr>
      <w:rFonts w:ascii="Tahoma" w:hAnsi="Tahoma" w:cs="Tahoma"/>
      <w:sz w:val="16"/>
      <w:szCs w:val="16"/>
    </w:rPr>
  </w:style>
  <w:style w:type="character" w:customStyle="1" w:styleId="6">
    <w:name w:val="Heading 2 Char"/>
    <w:link w:val="2"/>
    <w:uiPriority w:val="0"/>
    <w:rPr>
      <w:rFonts w:ascii="Arial" w:hAnsi="Arial" w:eastAsia="Times New Roman" w:cs="Times New Roman"/>
      <w:b/>
      <w:sz w:val="28"/>
      <w:szCs w:val="20"/>
    </w:rPr>
  </w:style>
  <w:style w:type="character" w:customStyle="1" w:styleId="7">
    <w:name w:val="Balloon Text Char"/>
    <w:link w:val="5"/>
    <w:semiHidden/>
    <w:uiPriority w:val="99"/>
    <w:rPr>
      <w:rFonts w:ascii="Tahoma" w:hAnsi="Tahoma" w:eastAsia="Times New Roman" w:cs="Tahoma"/>
      <w:sz w:val="16"/>
      <w:szCs w:val="16"/>
      <w:lang w:val="en-G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DE9053-7E45-47A2-B05A-8CC7F82FD897}">
  <ds:schemaRefs/>
</ds:datastoreItem>
</file>

<file path=docProps/app.xml><?xml version="1.0" encoding="utf-8"?>
<Properties xmlns="http://schemas.openxmlformats.org/officeDocument/2006/extended-properties" xmlns:vt="http://schemas.openxmlformats.org/officeDocument/2006/docPropsVTypes">
  <Template>Normal</Template>
  <Pages>1</Pages>
  <Words>110</Words>
  <Characters>629</Characters>
  <Lines>5</Lines>
  <Paragraphs>1</Paragraphs>
  <TotalTime>7</TotalTime>
  <ScaleCrop>false</ScaleCrop>
  <LinksUpToDate>false</LinksUpToDate>
  <CharactersWithSpaces>738</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2023-05-16T11:49:00Z</dcterms:created>
  <dc:creator>Agathi</dc:creator>
  <cp:lastModifiedBy>Judy Xiaoyu Wang</cp:lastModifiedBy>
  <cp:lastPrinted>2019-07-12T10:22:00Z</cp:lastPrinted>
  <dcterms:modified xsi:type="dcterms:W3CDTF">2024-08-15T16:05:10Z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47328E5A5A8A49E9A4A2A190DA8D55F3_13</vt:lpwstr>
  </property>
</Properties>
</file>