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E02B6" w14:textId="56AA0709" w:rsidR="003A123B" w:rsidRDefault="00ED5263" w:rsidP="0080782D">
      <w:pPr>
        <w:keepNext/>
        <w:bidi/>
        <w:spacing w:after="0" w:line="360" w:lineRule="auto"/>
        <w:outlineLvl w:val="0"/>
        <w:rPr>
          <w:rFonts w:ascii="Bookman Old Style" w:hAnsi="Bookman Old Style"/>
          <w:b/>
          <w:sz w:val="32"/>
          <w:szCs w:val="20"/>
          <w:rtl/>
          <w:lang w:val="el-GR"/>
        </w:rPr>
      </w:pPr>
      <w:bookmarkStart w:id="0" w:name="_Hlk95758893"/>
      <w:bookmarkStart w:id="1" w:name="_Hlk95758774"/>
      <w:r>
        <w:rPr>
          <w:rFonts w:ascii="Bookman Old Style" w:hAnsi="Bookman Old Style" w:hint="cs"/>
          <w:b/>
          <w:sz w:val="32"/>
          <w:szCs w:val="20"/>
          <w:rtl/>
          <w:lang w:val="el-GR"/>
        </w:rPr>
        <w:t>مدرسة</w:t>
      </w:r>
      <w:r w:rsidR="0080782D">
        <w:rPr>
          <w:rFonts w:ascii="Bookman Old Style" w:hAnsi="Bookman Old Style" w:hint="cs"/>
          <w:b/>
          <w:sz w:val="32"/>
          <w:szCs w:val="20"/>
          <w:rtl/>
          <w:lang w:val="el-GR"/>
        </w:rPr>
        <w:t xml:space="preserve"> اجيو انطونيو الثانوية </w:t>
      </w:r>
      <w:r w:rsidR="0080782D">
        <w:rPr>
          <w:rFonts w:ascii="Bookman Old Style" w:hAnsi="Bookman Old Style"/>
          <w:b/>
          <w:sz w:val="32"/>
          <w:szCs w:val="20"/>
          <w:rtl/>
          <w:lang w:val="el-GR"/>
        </w:rPr>
        <w:t>–</w:t>
      </w:r>
      <w:r w:rsidR="0080782D">
        <w:rPr>
          <w:rFonts w:ascii="Bookman Old Style" w:hAnsi="Bookman Old Style" w:hint="cs"/>
          <w:b/>
          <w:sz w:val="32"/>
          <w:szCs w:val="20"/>
          <w:rtl/>
          <w:lang w:val="el-GR"/>
        </w:rPr>
        <w:t xml:space="preserve"> ليماسول </w:t>
      </w:r>
    </w:p>
    <w:p w14:paraId="06F548AC" w14:textId="568371DF" w:rsidR="0080782D" w:rsidRDefault="0080782D" w:rsidP="0080782D">
      <w:pPr>
        <w:keepNext/>
        <w:bidi/>
        <w:spacing w:after="0" w:line="360" w:lineRule="auto"/>
        <w:outlineLvl w:val="0"/>
        <w:rPr>
          <w:rFonts w:ascii="Bookman Old Style" w:hAnsi="Bookman Old Style"/>
          <w:b/>
          <w:sz w:val="32"/>
          <w:szCs w:val="20"/>
          <w:rtl/>
          <w:lang w:val="el-GR"/>
        </w:rPr>
      </w:pPr>
      <w:r>
        <w:rPr>
          <w:rFonts w:ascii="Bookman Old Style" w:hAnsi="Bookman Old Style" w:hint="cs"/>
          <w:b/>
          <w:sz w:val="32"/>
          <w:szCs w:val="20"/>
          <w:rtl/>
          <w:lang w:val="el-GR"/>
        </w:rPr>
        <w:t xml:space="preserve">ليكورغو , 3012 ليماسول </w:t>
      </w:r>
      <w:r>
        <w:rPr>
          <w:rFonts w:ascii="Bookman Old Style" w:hAnsi="Bookman Old Style"/>
          <w:b/>
          <w:sz w:val="32"/>
          <w:szCs w:val="20"/>
          <w:rtl/>
          <w:lang w:val="el-GR"/>
        </w:rPr>
        <w:t>–</w:t>
      </w:r>
      <w:r>
        <w:rPr>
          <w:rFonts w:ascii="Bookman Old Style" w:hAnsi="Bookman Old Style" w:hint="cs"/>
          <w:b/>
          <w:sz w:val="32"/>
          <w:szCs w:val="20"/>
          <w:rtl/>
          <w:lang w:val="el-GR"/>
        </w:rPr>
        <w:t xml:space="preserve"> قبرص </w:t>
      </w:r>
    </w:p>
    <w:p w14:paraId="0BB46064" w14:textId="63771995" w:rsidR="0080782D" w:rsidRDefault="0080782D" w:rsidP="0080782D">
      <w:pPr>
        <w:keepNext/>
        <w:bidi/>
        <w:spacing w:after="0" w:line="360" w:lineRule="auto"/>
        <w:outlineLvl w:val="0"/>
        <w:rPr>
          <w:rFonts w:ascii="Bookman Old Style" w:hAnsi="Bookman Old Style"/>
          <w:b/>
          <w:sz w:val="32"/>
          <w:szCs w:val="20"/>
          <w:rtl/>
          <w:lang w:val="el-GR"/>
        </w:rPr>
      </w:pPr>
      <w:r>
        <w:rPr>
          <w:rFonts w:ascii="Bookman Old Style" w:hAnsi="Bookman Old Style" w:hint="cs"/>
          <w:b/>
          <w:sz w:val="32"/>
          <w:szCs w:val="20"/>
          <w:rtl/>
          <w:lang w:val="el-GR"/>
        </w:rPr>
        <w:t xml:space="preserve">هاتف السكرتير : 25692190 </w:t>
      </w:r>
    </w:p>
    <w:p w14:paraId="6B1D4391" w14:textId="7CD87A94" w:rsidR="0080782D" w:rsidRPr="003A123B" w:rsidRDefault="0080782D" w:rsidP="0080782D">
      <w:pPr>
        <w:keepNext/>
        <w:bidi/>
        <w:spacing w:after="0" w:line="360" w:lineRule="auto"/>
        <w:outlineLvl w:val="0"/>
        <w:rPr>
          <w:rFonts w:ascii="Bookman Old Style" w:hAnsi="Bookman Old Style"/>
          <w:b/>
          <w:sz w:val="32"/>
          <w:szCs w:val="20"/>
          <w:lang w:val="el-GR"/>
        </w:rPr>
      </w:pPr>
      <w:r>
        <w:rPr>
          <w:rFonts w:ascii="Bookman Old Style" w:hAnsi="Bookman Old Style" w:hint="cs"/>
          <w:b/>
          <w:sz w:val="32"/>
          <w:szCs w:val="20"/>
          <w:rtl/>
          <w:lang w:val="el-GR"/>
        </w:rPr>
        <w:t xml:space="preserve">فاكس : </w:t>
      </w:r>
      <w:r w:rsidRPr="0080782D">
        <w:rPr>
          <w:rFonts w:ascii="Bookman Old Style" w:hAnsi="Bookman Old Style" w:hint="cs"/>
          <w:b/>
          <w:sz w:val="32"/>
          <w:szCs w:val="20"/>
          <w:rtl/>
          <w:lang w:val="el-GR"/>
        </w:rPr>
        <w:t>2569219</w:t>
      </w:r>
      <w:r>
        <w:rPr>
          <w:rFonts w:ascii="Bookman Old Style" w:hAnsi="Bookman Old Style" w:hint="cs"/>
          <w:b/>
          <w:sz w:val="32"/>
          <w:szCs w:val="20"/>
          <w:rtl/>
          <w:lang w:val="el-GR"/>
        </w:rPr>
        <w:t>5</w:t>
      </w:r>
    </w:p>
    <w:p w14:paraId="297EBC39" w14:textId="77777777" w:rsidR="003A123B" w:rsidRPr="003A123B" w:rsidRDefault="003A123B" w:rsidP="0080782D">
      <w:pPr>
        <w:pBdr>
          <w:bottom w:val="single" w:sz="12" w:space="1" w:color="auto"/>
        </w:pBdr>
        <w:spacing w:after="0" w:line="240" w:lineRule="auto"/>
        <w:jc w:val="right"/>
        <w:rPr>
          <w:rFonts w:ascii="Bookman Old Style" w:hAnsi="Bookman Old Style" w:cs="Arial"/>
          <w:sz w:val="20"/>
          <w:szCs w:val="20"/>
          <w:u w:val="single"/>
          <w:lang w:val="el-GR"/>
        </w:rPr>
      </w:pPr>
      <w:r>
        <w:rPr>
          <w:rFonts w:ascii="Bookman Old Style" w:hAnsi="Bookman Old Style" w:cs="Arial"/>
          <w:sz w:val="20"/>
          <w:szCs w:val="20"/>
        </w:rPr>
        <w:t>Email</w:t>
      </w:r>
      <w:r w:rsidRPr="003A123B">
        <w:rPr>
          <w:rFonts w:ascii="Bookman Old Style" w:hAnsi="Bookman Old Style" w:cs="Arial"/>
          <w:sz w:val="20"/>
          <w:szCs w:val="20"/>
          <w:lang w:val="el-GR"/>
        </w:rPr>
        <w:t xml:space="preserve">:  </w:t>
      </w:r>
      <w:proofErr w:type="spellStart"/>
      <w:r>
        <w:rPr>
          <w:rFonts w:ascii="Bookman Old Style" w:hAnsi="Bookman Old Style" w:cs="Arial"/>
          <w:color w:val="0033CC"/>
          <w:sz w:val="20"/>
          <w:szCs w:val="20"/>
          <w:u w:val="single"/>
        </w:rPr>
        <w:t>lyk</w:t>
      </w:r>
      <w:proofErr w:type="spellEnd"/>
      <w:r w:rsidRPr="003A123B">
        <w:rPr>
          <w:rFonts w:ascii="Bookman Old Style" w:hAnsi="Bookman Old Style" w:cs="Arial"/>
          <w:color w:val="0033CC"/>
          <w:sz w:val="20"/>
          <w:szCs w:val="20"/>
          <w:u w:val="single"/>
          <w:lang w:val="el-GR"/>
        </w:rPr>
        <w:t>-</w:t>
      </w:r>
      <w:r>
        <w:rPr>
          <w:rFonts w:ascii="Bookman Old Style" w:hAnsi="Bookman Old Style" w:cs="Arial"/>
          <w:color w:val="0033CC"/>
          <w:sz w:val="20"/>
          <w:szCs w:val="20"/>
          <w:u w:val="single"/>
        </w:rPr>
        <w:t>ag</w:t>
      </w:r>
      <w:r w:rsidRPr="003A123B">
        <w:rPr>
          <w:rFonts w:ascii="Bookman Old Style" w:hAnsi="Bookman Old Style" w:cs="Arial"/>
          <w:color w:val="0033CC"/>
          <w:sz w:val="20"/>
          <w:szCs w:val="20"/>
          <w:u w:val="single"/>
          <w:lang w:val="el-GR"/>
        </w:rPr>
        <w:t>-</w:t>
      </w:r>
      <w:proofErr w:type="spellStart"/>
      <w:r>
        <w:rPr>
          <w:rFonts w:ascii="Bookman Old Style" w:hAnsi="Bookman Old Style" w:cs="Arial"/>
          <w:color w:val="0033CC"/>
          <w:sz w:val="20"/>
          <w:szCs w:val="20"/>
          <w:u w:val="single"/>
        </w:rPr>
        <w:t>antonios</w:t>
      </w:r>
      <w:proofErr w:type="spellEnd"/>
      <w:r w:rsidRPr="003A123B">
        <w:rPr>
          <w:rFonts w:ascii="Bookman Old Style" w:hAnsi="Bookman Old Style" w:cs="Arial"/>
          <w:color w:val="0033CC"/>
          <w:sz w:val="20"/>
          <w:szCs w:val="20"/>
          <w:u w:val="single"/>
          <w:lang w:val="el-GR"/>
        </w:rPr>
        <w:t>-</w:t>
      </w:r>
      <w:proofErr w:type="spellStart"/>
      <w:r>
        <w:rPr>
          <w:rFonts w:ascii="Bookman Old Style" w:hAnsi="Bookman Old Style" w:cs="Arial"/>
          <w:color w:val="0033CC"/>
          <w:sz w:val="20"/>
          <w:szCs w:val="20"/>
          <w:u w:val="single"/>
        </w:rPr>
        <w:t>lem</w:t>
      </w:r>
      <w:proofErr w:type="spellEnd"/>
      <w:r w:rsidRPr="003A123B">
        <w:rPr>
          <w:rFonts w:ascii="Bookman Old Style" w:hAnsi="Bookman Old Style" w:cs="Arial"/>
          <w:color w:val="0033CC"/>
          <w:sz w:val="20"/>
          <w:szCs w:val="20"/>
          <w:u w:val="single"/>
          <w:lang w:val="el-GR"/>
        </w:rPr>
        <w:t>@</w:t>
      </w:r>
      <w:r>
        <w:rPr>
          <w:rFonts w:ascii="Bookman Old Style" w:hAnsi="Bookman Old Style" w:cs="Arial"/>
          <w:color w:val="0033CC"/>
          <w:sz w:val="20"/>
          <w:szCs w:val="20"/>
          <w:u w:val="single"/>
        </w:rPr>
        <w:t>schools</w:t>
      </w:r>
      <w:r w:rsidRPr="003A123B">
        <w:rPr>
          <w:rFonts w:ascii="Bookman Old Style" w:hAnsi="Bookman Old Style" w:cs="Arial"/>
          <w:color w:val="0033CC"/>
          <w:sz w:val="20"/>
          <w:szCs w:val="20"/>
          <w:u w:val="single"/>
          <w:lang w:val="el-GR"/>
        </w:rPr>
        <w:t>.</w:t>
      </w:r>
      <w:r>
        <w:rPr>
          <w:rFonts w:ascii="Bookman Old Style" w:hAnsi="Bookman Old Style" w:cs="Arial"/>
          <w:color w:val="0033CC"/>
          <w:sz w:val="20"/>
          <w:szCs w:val="20"/>
          <w:u w:val="single"/>
        </w:rPr>
        <w:t>ac</w:t>
      </w:r>
      <w:r w:rsidRPr="003A123B">
        <w:rPr>
          <w:rFonts w:ascii="Bookman Old Style" w:hAnsi="Bookman Old Style" w:cs="Arial"/>
          <w:color w:val="0033CC"/>
          <w:sz w:val="20"/>
          <w:szCs w:val="20"/>
          <w:u w:val="single"/>
          <w:lang w:val="el-GR"/>
        </w:rPr>
        <w:t>.</w:t>
      </w:r>
      <w:r>
        <w:rPr>
          <w:rFonts w:ascii="Bookman Old Style" w:hAnsi="Bookman Old Style" w:cs="Arial"/>
          <w:color w:val="0033CC"/>
          <w:sz w:val="20"/>
          <w:szCs w:val="20"/>
          <w:u w:val="single"/>
        </w:rPr>
        <w:t>cy</w:t>
      </w:r>
      <w:r w:rsidRPr="003A123B">
        <w:rPr>
          <w:rFonts w:ascii="Bookman Old Style" w:hAnsi="Bookman Old Style" w:cs="Arial"/>
          <w:sz w:val="20"/>
          <w:szCs w:val="20"/>
          <w:u w:val="single"/>
          <w:lang w:val="el-GR"/>
        </w:rPr>
        <w:t xml:space="preserve"> </w:t>
      </w:r>
    </w:p>
    <w:bookmarkEnd w:id="0"/>
    <w:p w14:paraId="7E079E69" w14:textId="77777777" w:rsidR="003A123B" w:rsidRDefault="003A123B" w:rsidP="00E41340">
      <w:pPr>
        <w:rPr>
          <w:rFonts w:ascii="Times New Roman" w:hAnsi="Times New Roman" w:cs="Times New Roman"/>
          <w:b/>
          <w:lang w:val="el-GR"/>
        </w:rPr>
      </w:pPr>
    </w:p>
    <w:bookmarkEnd w:id="1"/>
    <w:p w14:paraId="42F69255" w14:textId="24959234" w:rsidR="00ED2154" w:rsidRPr="00E41340" w:rsidRDefault="0080782D" w:rsidP="0080782D">
      <w:pPr>
        <w:jc w:val="right"/>
        <w:rPr>
          <w:rFonts w:ascii="Times New Roman" w:hAnsi="Times New Roman" w:cs="Times New Roman"/>
          <w:lang w:val="el-GR"/>
        </w:rPr>
      </w:pPr>
      <w:r w:rsidRPr="00401660">
        <w:rPr>
          <w:rFonts w:ascii="Times New Roman" w:hAnsi="Times New Roman" w:cs="Times New Roman" w:hint="cs"/>
          <w:bCs/>
          <w:rtl/>
          <w:lang w:val="el-GR"/>
        </w:rPr>
        <w:t>العام الدراسى 2021/2022</w:t>
      </w:r>
      <w:r w:rsidR="00D65291">
        <w:rPr>
          <w:rFonts w:ascii="Times New Roman" w:hAnsi="Times New Roman" w:cs="Times New Roman"/>
          <w:b/>
          <w:lang w:val="el-GR"/>
        </w:rPr>
        <w:tab/>
      </w:r>
      <w:r>
        <w:rPr>
          <w:rFonts w:ascii="Times New Roman" w:hAnsi="Times New Roman" w:cs="Times New Roman" w:hint="cs"/>
          <w:b/>
          <w:rtl/>
          <w:lang w:val="el-GR"/>
        </w:rPr>
        <w:t xml:space="preserve">      </w:t>
      </w:r>
      <w:r w:rsidR="00D65291">
        <w:rPr>
          <w:rFonts w:ascii="Times New Roman" w:hAnsi="Times New Roman" w:cs="Times New Roman"/>
          <w:b/>
          <w:lang w:val="el-GR"/>
        </w:rPr>
        <w:tab/>
      </w:r>
      <w:r w:rsidR="00D65291">
        <w:rPr>
          <w:rFonts w:ascii="Times New Roman" w:hAnsi="Times New Roman" w:cs="Times New Roman"/>
          <w:b/>
          <w:lang w:val="el-GR"/>
        </w:rPr>
        <w:tab/>
      </w:r>
      <w:r w:rsidR="00D65291">
        <w:rPr>
          <w:rFonts w:ascii="Times New Roman" w:hAnsi="Times New Roman" w:cs="Times New Roman"/>
          <w:b/>
          <w:lang w:val="el-GR"/>
        </w:rPr>
        <w:tab/>
      </w:r>
      <w:r w:rsidR="00D65291">
        <w:rPr>
          <w:rFonts w:ascii="Times New Roman" w:hAnsi="Times New Roman" w:cs="Times New Roman"/>
          <w:b/>
          <w:lang w:val="el-GR"/>
        </w:rPr>
        <w:tab/>
      </w:r>
      <w:r w:rsidR="00D65291">
        <w:rPr>
          <w:rFonts w:ascii="Times New Roman" w:hAnsi="Times New Roman" w:cs="Times New Roman"/>
          <w:b/>
          <w:lang w:val="el-GR"/>
        </w:rPr>
        <w:tab/>
      </w:r>
      <w:r w:rsidR="00D65291">
        <w:rPr>
          <w:rFonts w:ascii="Times New Roman" w:hAnsi="Times New Roman" w:cs="Times New Roman"/>
          <w:b/>
          <w:lang w:val="el-GR"/>
        </w:rPr>
        <w:tab/>
      </w:r>
      <w:r>
        <w:rPr>
          <w:rFonts w:ascii="Times New Roman" w:hAnsi="Times New Roman" w:cs="Times New Roman" w:hint="cs"/>
          <w:rtl/>
          <w:lang w:val="el-GR"/>
        </w:rPr>
        <w:t>ل</w:t>
      </w:r>
      <w:r w:rsidRPr="00401660">
        <w:rPr>
          <w:rFonts w:ascii="Times New Roman" w:hAnsi="Times New Roman" w:cs="Times New Roman" w:hint="cs"/>
          <w:b/>
          <w:bCs/>
          <w:rtl/>
          <w:lang w:val="el-GR"/>
        </w:rPr>
        <w:t xml:space="preserve">يماسول , 31/1/2022 </w:t>
      </w:r>
    </w:p>
    <w:p w14:paraId="2DF66517" w14:textId="24D53545" w:rsidR="001E6B2B" w:rsidRDefault="00A80EDA" w:rsidP="00A80EDA">
      <w:pPr>
        <w:bidi/>
        <w:rPr>
          <w:rFonts w:ascii="Times New Roman" w:hAnsi="Times New Roman" w:cs="Times New Roman"/>
          <w:b/>
          <w:rtl/>
          <w:lang w:val="el-GR"/>
        </w:rPr>
      </w:pPr>
      <w:r>
        <w:rPr>
          <w:rFonts w:ascii="Times New Roman" w:hAnsi="Times New Roman" w:cs="Times New Roman" w:hint="cs"/>
          <w:b/>
          <w:rtl/>
          <w:lang w:val="el-GR"/>
        </w:rPr>
        <w:t>معلومات للطلاب الذين ينتمون الى اسر مهاجرة</w:t>
      </w:r>
      <w:r w:rsidRPr="00A80EDA">
        <w:rPr>
          <w:rFonts w:ascii="Times New Roman" w:hAnsi="Times New Roman" w:cs="Times New Roman" w:hint="cs"/>
          <w:bCs/>
          <w:rtl/>
          <w:lang w:val="el-GR"/>
        </w:rPr>
        <w:t xml:space="preserve"> (</w:t>
      </w:r>
      <w:r>
        <w:rPr>
          <w:rFonts w:ascii="Times New Roman" w:hAnsi="Times New Roman" w:cs="Times New Roman" w:hint="cs"/>
          <w:b/>
          <w:rtl/>
          <w:lang w:val="el-GR"/>
        </w:rPr>
        <w:t xml:space="preserve"> الصف  </w:t>
      </w:r>
      <w:r w:rsidR="003A123B">
        <w:rPr>
          <w:rFonts w:ascii="Times New Roman" w:hAnsi="Times New Roman" w:cs="Times New Roman"/>
          <w:b/>
          <w:lang w:val="el-GR"/>
        </w:rPr>
        <w:t xml:space="preserve"> (</w:t>
      </w:r>
      <w:bookmarkStart w:id="2" w:name="_Hlk95757154"/>
      <w:r w:rsidR="003A123B">
        <w:rPr>
          <w:rFonts w:ascii="Times New Roman" w:hAnsi="Times New Roman" w:cs="Times New Roman"/>
          <w:b/>
          <w:lang w:val="el-GR"/>
        </w:rPr>
        <w:t>ΑΕ1</w:t>
      </w:r>
      <w:bookmarkEnd w:id="2"/>
    </w:p>
    <w:p w14:paraId="4FCA0587" w14:textId="77777777" w:rsidR="001852B4" w:rsidRDefault="00156648" w:rsidP="00156648">
      <w:pPr>
        <w:bidi/>
        <w:rPr>
          <w:rFonts w:ascii="Times New Roman" w:hAnsi="Times New Roman" w:cs="Times New Roman"/>
          <w:sz w:val="24"/>
          <w:szCs w:val="24"/>
          <w:rtl/>
          <w:lang w:val="el-GR"/>
        </w:rPr>
      </w:pPr>
      <w:r w:rsidRPr="00156648">
        <w:rPr>
          <w:rFonts w:ascii="Times New Roman" w:hAnsi="Times New Roman" w:cs="Times New Roman"/>
          <w:b/>
          <w:rtl/>
          <w:lang w:val="el-GR"/>
        </w:rPr>
        <w:t xml:space="preserve">ويتبع الأطفال الذين يتبعون </w:t>
      </w:r>
      <w:r w:rsidR="00B857F4">
        <w:rPr>
          <w:rFonts w:ascii="Times New Roman" w:hAnsi="Times New Roman" w:cs="Times New Roman" w:hint="cs"/>
          <w:b/>
          <w:rtl/>
          <w:lang w:val="el-GR"/>
        </w:rPr>
        <w:t xml:space="preserve">لاسر مهاجرة </w:t>
      </w:r>
      <w:r w:rsidRPr="00156648">
        <w:rPr>
          <w:rFonts w:ascii="Times New Roman" w:hAnsi="Times New Roman" w:cs="Times New Roman"/>
          <w:b/>
          <w:rtl/>
          <w:lang w:val="el-GR"/>
        </w:rPr>
        <w:t xml:space="preserve"> برنامجا مدته سنتان من أجل تعلم اللغة اليونانية والاندماج بشكل أكثر سلاسة في البيئة المدرسية. في نهاية العام الدراسي الأول، يأخذ الطلاب امتحانات في اللغة اليونانية والرياضيات. إذا نجحوا في هذين الامتحانين، فيمكنهم إجراء الامتحانات اللازمة من أجل الانضمام إلى القسم الذي يحبونه في الصف</w:t>
      </w:r>
      <w:r w:rsidRPr="00156648">
        <w:rPr>
          <w:rFonts w:ascii="Times New Roman" w:hAnsi="Times New Roman" w:cs="Times New Roman"/>
          <w:b/>
          <w:lang w:val="el-GR"/>
        </w:rPr>
        <w:t xml:space="preserve"> </w:t>
      </w:r>
      <w:r w:rsidR="00B857F4">
        <w:rPr>
          <w:rFonts w:ascii="Times New Roman" w:hAnsi="Times New Roman" w:cs="Times New Roman" w:hint="cs"/>
          <w:b/>
          <w:rtl/>
          <w:lang w:val="el-GR"/>
        </w:rPr>
        <w:t xml:space="preserve">الثانى الثانوى </w:t>
      </w:r>
      <w:r w:rsidRPr="00156648">
        <w:rPr>
          <w:rFonts w:ascii="Times New Roman" w:hAnsi="Times New Roman" w:cs="Times New Roman"/>
          <w:b/>
          <w:lang w:val="el-GR"/>
        </w:rPr>
        <w:t>.</w:t>
      </w:r>
      <w:r w:rsidR="001852B4" w:rsidRPr="001852B4">
        <w:rPr>
          <w:rFonts w:ascii="Times New Roman" w:hAnsi="Times New Roman" w:cs="Times New Roman"/>
          <w:sz w:val="24"/>
          <w:szCs w:val="24"/>
          <w:rtl/>
          <w:lang w:val="el-GR"/>
        </w:rPr>
        <w:t xml:space="preserve"> </w:t>
      </w:r>
    </w:p>
    <w:p w14:paraId="4CC0A3A0" w14:textId="1FB380A4" w:rsidR="00156648" w:rsidRPr="003A123B" w:rsidRDefault="001852B4" w:rsidP="001852B4">
      <w:pPr>
        <w:bidi/>
        <w:rPr>
          <w:rFonts w:ascii="Times New Roman" w:hAnsi="Times New Roman" w:cs="Times New Roman"/>
          <w:sz w:val="24"/>
          <w:szCs w:val="24"/>
          <w:lang w:val="el-GR"/>
        </w:rPr>
      </w:pPr>
      <w:r>
        <w:rPr>
          <w:rFonts w:ascii="Times New Roman" w:hAnsi="Times New Roman" w:cs="Times New Roman"/>
          <w:sz w:val="24"/>
          <w:szCs w:val="24"/>
          <w:rtl/>
          <w:lang w:val="el-GR"/>
        </w:rPr>
        <w:t>يمكنهم اتباع أحد الاتجاهات التالية.  وترد الدورات التي سيتم فحصها من أجل الوصول إليها في الجدول أدناه</w:t>
      </w:r>
      <w:r w:rsidR="002C7390">
        <w:rPr>
          <w:rFonts w:ascii="Times New Roman" w:hAnsi="Times New Roman" w:cs="Times New Roman" w:hint="cs"/>
          <w:sz w:val="24"/>
          <w:szCs w:val="24"/>
          <w:rtl/>
          <w:lang w:val="el-GR"/>
        </w:rPr>
        <w:t xml:space="preserve"> </w:t>
      </w:r>
      <w:r>
        <w:rPr>
          <w:rFonts w:ascii="Times New Roman" w:hAnsi="Times New Roman" w:cs="Times New Roman"/>
          <w:sz w:val="24"/>
          <w:szCs w:val="24"/>
          <w:lang w:val="el-GR"/>
        </w:rPr>
        <w:t>.</w:t>
      </w:r>
    </w:p>
    <w:tbl>
      <w:tblPr>
        <w:tblStyle w:val="TableGrid"/>
        <w:tblW w:w="0" w:type="auto"/>
        <w:tblLook w:val="04A0" w:firstRow="1" w:lastRow="0" w:firstColumn="1" w:lastColumn="0" w:noHBand="0" w:noVBand="1"/>
      </w:tblPr>
      <w:tblGrid>
        <w:gridCol w:w="5228"/>
        <w:gridCol w:w="3131"/>
      </w:tblGrid>
      <w:tr w:rsidR="00875ECA" w:rsidRPr="00E4500A" w14:paraId="7C9289BE" w14:textId="77777777" w:rsidTr="00266D71">
        <w:trPr>
          <w:trHeight w:val="338"/>
        </w:trPr>
        <w:tc>
          <w:tcPr>
            <w:tcW w:w="5228" w:type="dxa"/>
            <w:shd w:val="clear" w:color="auto" w:fill="E2EFD9" w:themeFill="accent6" w:themeFillTint="33"/>
          </w:tcPr>
          <w:p w14:paraId="7557A1D0" w14:textId="05FA9BA0" w:rsidR="00875ECA" w:rsidRPr="00266D71" w:rsidRDefault="001852B4" w:rsidP="001852B4">
            <w:pPr>
              <w:jc w:val="right"/>
              <w:rPr>
                <w:rFonts w:ascii="Times New Roman" w:hAnsi="Times New Roman" w:cs="Times New Roman"/>
                <w:b/>
                <w:bCs/>
                <w:sz w:val="24"/>
                <w:szCs w:val="24"/>
                <w:lang w:val="el-GR"/>
              </w:rPr>
            </w:pPr>
            <w:bookmarkStart w:id="3" w:name="_Hlk94627627"/>
            <w:r>
              <w:rPr>
                <w:rFonts w:ascii="Times New Roman" w:hAnsi="Times New Roman" w:cs="Times New Roman"/>
                <w:b/>
                <w:bCs/>
                <w:sz w:val="24"/>
                <w:szCs w:val="24"/>
                <w:rtl/>
                <w:lang w:val="el-GR"/>
              </w:rPr>
              <w:t>الاتجاه الأول: العلوم الإنسانية</w:t>
            </w:r>
            <w:r>
              <w:rPr>
                <w:rFonts w:ascii="Times New Roman" w:hAnsi="Times New Roman" w:cs="Times New Roman" w:hint="cs"/>
                <w:b/>
                <w:bCs/>
                <w:sz w:val="24"/>
                <w:szCs w:val="24"/>
                <w:rtl/>
                <w:lang w:val="el-GR"/>
              </w:rPr>
              <w:t xml:space="preserve"> والكلاسيكية </w:t>
            </w:r>
          </w:p>
        </w:tc>
        <w:tc>
          <w:tcPr>
            <w:tcW w:w="3131" w:type="dxa"/>
          </w:tcPr>
          <w:p w14:paraId="3DE7B188" w14:textId="3B259B39" w:rsidR="00875ECA" w:rsidRPr="005B13A3" w:rsidRDefault="001852B4" w:rsidP="001852B4">
            <w:pPr>
              <w:bidi/>
              <w:rPr>
                <w:rFonts w:ascii="Times New Roman" w:hAnsi="Times New Roman" w:cs="Times New Roman"/>
                <w:sz w:val="24"/>
                <w:szCs w:val="24"/>
              </w:rPr>
            </w:pPr>
            <w:r>
              <w:rPr>
                <w:rFonts w:ascii="Times New Roman" w:hAnsi="Times New Roman" w:cs="Times New Roman" w:hint="cs"/>
                <w:sz w:val="24"/>
                <w:szCs w:val="24"/>
                <w:rtl/>
                <w:lang w:val="el-GR"/>
              </w:rPr>
              <w:t xml:space="preserve">تاريخ ولغة يونانية قديمة </w:t>
            </w:r>
          </w:p>
        </w:tc>
      </w:tr>
      <w:tr w:rsidR="005B13A3" w:rsidRPr="00E4500A" w14:paraId="2A4BB3C6" w14:textId="77777777" w:rsidTr="00875ECA">
        <w:tc>
          <w:tcPr>
            <w:tcW w:w="5228" w:type="dxa"/>
            <w:shd w:val="clear" w:color="auto" w:fill="E2EFD9" w:themeFill="accent6" w:themeFillTint="33"/>
          </w:tcPr>
          <w:p w14:paraId="58256212" w14:textId="73EBB6BF" w:rsidR="005B13A3" w:rsidRPr="00D60C02" w:rsidRDefault="001852B4" w:rsidP="001852B4">
            <w:pPr>
              <w:bidi/>
              <w:rPr>
                <w:rFonts w:ascii="Times New Roman" w:hAnsi="Times New Roman" w:cs="Times New Roman"/>
                <w:b/>
                <w:bCs/>
                <w:sz w:val="24"/>
                <w:szCs w:val="24"/>
              </w:rPr>
            </w:pPr>
            <w:r>
              <w:rPr>
                <w:rFonts w:ascii="Times New Roman" w:hAnsi="Times New Roman" w:cs="Times New Roman"/>
                <w:b/>
                <w:bCs/>
                <w:sz w:val="24"/>
                <w:szCs w:val="24"/>
                <w:rtl/>
                <w:lang w:val="el-GR"/>
              </w:rPr>
              <w:t>الاتجاه الثاني: اللغات الأجنبية والدراسات الأوروبية</w:t>
            </w:r>
          </w:p>
        </w:tc>
        <w:tc>
          <w:tcPr>
            <w:tcW w:w="3131" w:type="dxa"/>
          </w:tcPr>
          <w:p w14:paraId="2D302016" w14:textId="45507D5B" w:rsidR="005B13A3" w:rsidRPr="005B13A3" w:rsidRDefault="001852B4" w:rsidP="001852B4">
            <w:pPr>
              <w:bidi/>
              <w:rPr>
                <w:rFonts w:ascii="Times New Roman" w:hAnsi="Times New Roman" w:cs="Times New Roman"/>
                <w:sz w:val="24"/>
                <w:szCs w:val="24"/>
                <w:lang w:val="el-GR"/>
              </w:rPr>
            </w:pPr>
            <w:r>
              <w:rPr>
                <w:rFonts w:ascii="Times New Roman" w:hAnsi="Times New Roman" w:cs="Times New Roman" w:hint="cs"/>
                <w:sz w:val="24"/>
                <w:szCs w:val="24"/>
                <w:rtl/>
                <w:lang w:val="el-GR"/>
              </w:rPr>
              <w:t>التاريخ</w:t>
            </w:r>
          </w:p>
        </w:tc>
      </w:tr>
      <w:bookmarkEnd w:id="3"/>
      <w:tr w:rsidR="005B13A3" w:rsidRPr="00E4500A" w14:paraId="5837140F" w14:textId="77777777" w:rsidTr="00875ECA">
        <w:tc>
          <w:tcPr>
            <w:tcW w:w="5228" w:type="dxa"/>
            <w:shd w:val="clear" w:color="auto" w:fill="E2EFD9" w:themeFill="accent6" w:themeFillTint="33"/>
          </w:tcPr>
          <w:p w14:paraId="52053179" w14:textId="5D05C4F6" w:rsidR="005B13A3" w:rsidRPr="00D60C02" w:rsidRDefault="001852B4" w:rsidP="001852B4">
            <w:pPr>
              <w:bidi/>
              <w:rPr>
                <w:rFonts w:ascii="Times New Roman" w:hAnsi="Times New Roman" w:cs="Times New Roman"/>
                <w:bCs/>
                <w:sz w:val="24"/>
                <w:szCs w:val="24"/>
              </w:rPr>
            </w:pPr>
            <w:r w:rsidRPr="001852B4">
              <w:rPr>
                <w:rFonts w:ascii="Times New Roman" w:hAnsi="Times New Roman" w:cs="Times New Roman"/>
                <w:bCs/>
                <w:sz w:val="24"/>
                <w:szCs w:val="24"/>
                <w:rtl/>
                <w:lang w:val="el-GR"/>
              </w:rPr>
              <w:t>الاتجاه الثالث: العلوم وعلوم الحياة والمعلوماتية والتكنولوجيا</w:t>
            </w:r>
          </w:p>
        </w:tc>
        <w:tc>
          <w:tcPr>
            <w:tcW w:w="3131" w:type="dxa"/>
          </w:tcPr>
          <w:p w14:paraId="2C47C401" w14:textId="13E78C73" w:rsidR="005B13A3" w:rsidRDefault="001852B4" w:rsidP="001852B4">
            <w:pPr>
              <w:bidi/>
              <w:rPr>
                <w:rFonts w:ascii="Times New Roman" w:hAnsi="Times New Roman" w:cs="Times New Roman"/>
                <w:sz w:val="24"/>
                <w:szCs w:val="24"/>
                <w:lang w:val="el-GR"/>
              </w:rPr>
            </w:pPr>
            <w:r>
              <w:rPr>
                <w:rFonts w:ascii="Times New Roman" w:hAnsi="Times New Roman" w:cs="Times New Roman" w:hint="cs"/>
                <w:sz w:val="24"/>
                <w:szCs w:val="24"/>
                <w:rtl/>
                <w:lang w:val="el-GR"/>
              </w:rPr>
              <w:t>رياضيات وفيزياء</w:t>
            </w:r>
          </w:p>
        </w:tc>
      </w:tr>
      <w:tr w:rsidR="005B13A3" w:rsidRPr="00E4500A" w14:paraId="39448A4B" w14:textId="77777777" w:rsidTr="00875ECA">
        <w:tc>
          <w:tcPr>
            <w:tcW w:w="5228" w:type="dxa"/>
            <w:shd w:val="clear" w:color="auto" w:fill="FFF2CC" w:themeFill="accent4" w:themeFillTint="33"/>
          </w:tcPr>
          <w:p w14:paraId="52F94F4D" w14:textId="011F9241" w:rsidR="005B13A3" w:rsidRPr="001852B4" w:rsidRDefault="001852B4" w:rsidP="001852B4">
            <w:pPr>
              <w:bidi/>
              <w:rPr>
                <w:rFonts w:ascii="Times New Roman" w:hAnsi="Times New Roman" w:cs="Times New Roman"/>
                <w:b/>
                <w:bCs/>
                <w:sz w:val="24"/>
                <w:szCs w:val="24"/>
                <w:lang w:val="el-GR"/>
              </w:rPr>
            </w:pPr>
            <w:r w:rsidRPr="001852B4">
              <w:rPr>
                <w:rFonts w:ascii="Times New Roman" w:hAnsi="Times New Roman" w:cs="Times New Roman"/>
                <w:b/>
                <w:bCs/>
                <w:sz w:val="24"/>
                <w:szCs w:val="24"/>
                <w:rtl/>
                <w:lang w:val="el-GR"/>
              </w:rPr>
              <w:t>الاتجاه الرابع: الاقتصاد</w:t>
            </w:r>
          </w:p>
        </w:tc>
        <w:tc>
          <w:tcPr>
            <w:tcW w:w="3131" w:type="dxa"/>
          </w:tcPr>
          <w:p w14:paraId="416420A1" w14:textId="41D3522A" w:rsidR="005B13A3" w:rsidRPr="00E4500A" w:rsidRDefault="001852B4" w:rsidP="001852B4">
            <w:pPr>
              <w:bidi/>
              <w:rPr>
                <w:rFonts w:ascii="Times New Roman" w:hAnsi="Times New Roman" w:cs="Times New Roman"/>
                <w:sz w:val="24"/>
                <w:szCs w:val="24"/>
                <w:lang w:val="el-GR"/>
              </w:rPr>
            </w:pPr>
            <w:r>
              <w:rPr>
                <w:rFonts w:ascii="Times New Roman" w:hAnsi="Times New Roman" w:cs="Times New Roman" w:hint="cs"/>
                <w:sz w:val="24"/>
                <w:szCs w:val="24"/>
                <w:rtl/>
                <w:lang w:val="el-GR"/>
              </w:rPr>
              <w:t>رياضيات واقتصاد</w:t>
            </w:r>
          </w:p>
        </w:tc>
      </w:tr>
      <w:tr w:rsidR="005B13A3" w:rsidRPr="00E4500A" w14:paraId="457A1050" w14:textId="77777777" w:rsidTr="00875ECA">
        <w:tc>
          <w:tcPr>
            <w:tcW w:w="5228" w:type="dxa"/>
            <w:shd w:val="clear" w:color="auto" w:fill="DEEAF6" w:themeFill="accent1" w:themeFillTint="33"/>
          </w:tcPr>
          <w:p w14:paraId="0C71383A" w14:textId="33C3DA25" w:rsidR="005B13A3" w:rsidRPr="001852B4" w:rsidRDefault="001852B4" w:rsidP="001852B4">
            <w:pPr>
              <w:jc w:val="right"/>
              <w:rPr>
                <w:rFonts w:ascii="Times New Roman" w:hAnsi="Times New Roman" w:cs="Times New Roman"/>
                <w:b/>
                <w:bCs/>
                <w:sz w:val="24"/>
                <w:szCs w:val="24"/>
                <w:lang w:val="el-GR"/>
              </w:rPr>
            </w:pPr>
            <w:r w:rsidRPr="001852B4">
              <w:rPr>
                <w:rFonts w:ascii="Times New Roman" w:hAnsi="Times New Roman" w:cs="Times New Roman"/>
                <w:b/>
                <w:bCs/>
                <w:sz w:val="24"/>
                <w:szCs w:val="24"/>
                <w:rtl/>
                <w:lang w:val="el-GR"/>
              </w:rPr>
              <w:t>الاتجاه الخامس: الخدمات</w:t>
            </w:r>
          </w:p>
        </w:tc>
        <w:tc>
          <w:tcPr>
            <w:tcW w:w="3131" w:type="dxa"/>
          </w:tcPr>
          <w:p w14:paraId="6E86D3D9" w14:textId="5F42CDE4" w:rsidR="005B13A3" w:rsidRPr="00E4500A" w:rsidRDefault="001852B4" w:rsidP="001852B4">
            <w:pPr>
              <w:bidi/>
              <w:rPr>
                <w:rFonts w:ascii="Times New Roman" w:hAnsi="Times New Roman" w:cs="Times New Roman"/>
                <w:sz w:val="24"/>
                <w:szCs w:val="24"/>
                <w:lang w:val="el-GR"/>
              </w:rPr>
            </w:pPr>
            <w:r>
              <w:rPr>
                <w:rFonts w:ascii="Times New Roman" w:hAnsi="Times New Roman" w:cs="Times New Roman" w:hint="cs"/>
                <w:sz w:val="24"/>
                <w:szCs w:val="24"/>
                <w:rtl/>
                <w:lang w:val="el-GR"/>
              </w:rPr>
              <w:t xml:space="preserve">اقتصاد ولغة انجليزية </w:t>
            </w:r>
          </w:p>
        </w:tc>
      </w:tr>
      <w:tr w:rsidR="005B13A3" w:rsidRPr="00E4500A" w14:paraId="4D3EEAB8" w14:textId="77777777" w:rsidTr="00875ECA">
        <w:tc>
          <w:tcPr>
            <w:tcW w:w="5228" w:type="dxa"/>
            <w:shd w:val="clear" w:color="auto" w:fill="FADAF6"/>
          </w:tcPr>
          <w:p w14:paraId="3B389944" w14:textId="642AA09C" w:rsidR="005B13A3" w:rsidRPr="001852B4" w:rsidRDefault="001852B4" w:rsidP="001852B4">
            <w:pPr>
              <w:bidi/>
              <w:rPr>
                <w:rFonts w:ascii="Times New Roman" w:hAnsi="Times New Roman" w:cs="Times New Roman"/>
                <w:b/>
                <w:bCs/>
                <w:sz w:val="24"/>
                <w:szCs w:val="24"/>
                <w:lang w:val="el-GR"/>
              </w:rPr>
            </w:pPr>
            <w:r w:rsidRPr="001852B4">
              <w:rPr>
                <w:rFonts w:ascii="Times New Roman" w:hAnsi="Times New Roman" w:cs="Times New Roman"/>
                <w:b/>
                <w:bCs/>
                <w:sz w:val="24"/>
                <w:szCs w:val="24"/>
                <w:rtl/>
                <w:lang w:val="el-GR"/>
              </w:rPr>
              <w:t>الاتجاه السادس: الفنون الجميلة</w:t>
            </w:r>
          </w:p>
        </w:tc>
        <w:tc>
          <w:tcPr>
            <w:tcW w:w="3131" w:type="dxa"/>
          </w:tcPr>
          <w:p w14:paraId="055C9EA6" w14:textId="0A9281C4" w:rsidR="005B13A3" w:rsidRPr="00E4500A" w:rsidRDefault="001852B4" w:rsidP="001852B4">
            <w:pPr>
              <w:bidi/>
              <w:rPr>
                <w:rFonts w:ascii="Times New Roman" w:hAnsi="Times New Roman" w:cs="Times New Roman"/>
                <w:sz w:val="24"/>
                <w:szCs w:val="24"/>
                <w:lang w:val="el-GR"/>
              </w:rPr>
            </w:pPr>
            <w:r>
              <w:rPr>
                <w:rFonts w:ascii="Times New Roman" w:hAnsi="Times New Roman" w:cs="Times New Roman" w:hint="cs"/>
                <w:sz w:val="24"/>
                <w:szCs w:val="24"/>
                <w:rtl/>
                <w:lang w:val="el-GR"/>
              </w:rPr>
              <w:t>-</w:t>
            </w:r>
          </w:p>
        </w:tc>
      </w:tr>
    </w:tbl>
    <w:p w14:paraId="1AB6C8DE" w14:textId="77777777" w:rsidR="005F366E" w:rsidRDefault="005F366E" w:rsidP="00EA1514">
      <w:pPr>
        <w:rPr>
          <w:rFonts w:ascii="Times New Roman" w:hAnsi="Times New Roman" w:cs="Times New Roman"/>
          <w:sz w:val="24"/>
          <w:szCs w:val="24"/>
          <w:lang w:val="el-GR"/>
        </w:rPr>
      </w:pPr>
      <w:bookmarkStart w:id="4" w:name="_Hlk86686511"/>
    </w:p>
    <w:p w14:paraId="058FED85" w14:textId="70B44CD9" w:rsidR="00156648" w:rsidRDefault="00D879DE" w:rsidP="00D879DE">
      <w:pPr>
        <w:bidi/>
        <w:rPr>
          <w:rFonts w:ascii="Times New Roman" w:hAnsi="Times New Roman" w:cs="Times New Roman"/>
          <w:sz w:val="24"/>
          <w:szCs w:val="24"/>
          <w:rtl/>
          <w:lang w:val="el-GR"/>
        </w:rPr>
      </w:pPr>
      <w:r>
        <w:rPr>
          <w:rFonts w:ascii="Times New Roman" w:hAnsi="Times New Roman" w:cs="Times New Roman"/>
          <w:sz w:val="24"/>
          <w:szCs w:val="24"/>
          <w:rtl/>
          <w:lang w:val="el-GR"/>
        </w:rPr>
        <w:t>كما يمكنهم، إذا رغبوا في ذلك، الانتقال إلى مدرسة تقنية حيث يمكنهم اختيار أحد المجالات والتخصصات العديدة المقدمة، مثل الديكور وتصفيف الشعر والسياحة والفن</w:t>
      </w:r>
      <w:r>
        <w:rPr>
          <w:rFonts w:ascii="Times New Roman" w:hAnsi="Times New Roman" w:cs="Times New Roman" w:hint="cs"/>
          <w:sz w:val="24"/>
          <w:szCs w:val="24"/>
          <w:rtl/>
          <w:lang w:val="el-GR"/>
        </w:rPr>
        <w:t>ا</w:t>
      </w:r>
      <w:r>
        <w:rPr>
          <w:rFonts w:ascii="Times New Roman" w:hAnsi="Times New Roman" w:cs="Times New Roman"/>
          <w:sz w:val="24"/>
          <w:szCs w:val="24"/>
          <w:rtl/>
          <w:lang w:val="el-GR"/>
        </w:rPr>
        <w:t>دق وفني الكمبيوتر والهندسة العامة وتصميم المجوهرات، إلخ</w:t>
      </w:r>
      <w:r>
        <w:rPr>
          <w:rFonts w:ascii="Times New Roman" w:hAnsi="Times New Roman" w:cs="Times New Roman"/>
          <w:sz w:val="24"/>
          <w:szCs w:val="24"/>
          <w:lang w:val="el-GR"/>
        </w:rPr>
        <w:t>.</w:t>
      </w:r>
    </w:p>
    <w:p w14:paraId="4FF5223C" w14:textId="77777777" w:rsidR="00D879DE" w:rsidRPr="00E4500A" w:rsidRDefault="00D879DE" w:rsidP="00D879DE">
      <w:pPr>
        <w:bidi/>
        <w:rPr>
          <w:rFonts w:ascii="Times New Roman" w:hAnsi="Times New Roman" w:cs="Times New Roman"/>
          <w:sz w:val="24"/>
          <w:szCs w:val="24"/>
          <w:lang w:val="el-GR"/>
        </w:rPr>
      </w:pPr>
    </w:p>
    <w:bookmarkEnd w:id="4"/>
    <w:p w14:paraId="277BD9D9" w14:textId="1CC9F579" w:rsidR="00156648" w:rsidRPr="005F366E" w:rsidRDefault="00F82FCF" w:rsidP="00F82FC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0" w:line="240" w:lineRule="auto"/>
        <w:rPr>
          <w:rFonts w:ascii="Times New Roman" w:hAnsi="Times New Roman" w:cs="Times New Roman"/>
          <w:b/>
          <w:sz w:val="24"/>
          <w:szCs w:val="24"/>
          <w:lang w:val="el-GR"/>
        </w:rPr>
      </w:pPr>
      <w:r>
        <w:rPr>
          <w:rFonts w:ascii="Times New Roman" w:hAnsi="Times New Roman" w:cs="Times New Roman"/>
          <w:b/>
          <w:sz w:val="24"/>
          <w:szCs w:val="24"/>
          <w:rtl/>
          <w:lang w:val="el-GR"/>
        </w:rPr>
        <w:t xml:space="preserve">إذا لم ينجح </w:t>
      </w:r>
      <w:bookmarkStart w:id="5" w:name="_Hlk95758222"/>
      <w:r>
        <w:rPr>
          <w:rFonts w:ascii="Times New Roman" w:hAnsi="Times New Roman" w:cs="Times New Roman"/>
          <w:b/>
          <w:sz w:val="24"/>
          <w:szCs w:val="24"/>
          <w:rtl/>
          <w:lang w:val="el-GR"/>
        </w:rPr>
        <w:t xml:space="preserve">الطالب الذي </w:t>
      </w:r>
      <w:bookmarkStart w:id="6" w:name="_Hlk95758137"/>
      <w:r>
        <w:rPr>
          <w:rFonts w:ascii="Times New Roman" w:hAnsi="Times New Roman" w:cs="Times New Roman" w:hint="cs"/>
          <w:b/>
          <w:sz w:val="24"/>
          <w:szCs w:val="24"/>
          <w:rtl/>
          <w:lang w:val="el-GR"/>
        </w:rPr>
        <w:t>ينتمى الى اسرة</w:t>
      </w:r>
      <w:r>
        <w:rPr>
          <w:rFonts w:ascii="Times New Roman" w:hAnsi="Times New Roman" w:cs="Times New Roman"/>
          <w:b/>
          <w:sz w:val="24"/>
          <w:szCs w:val="24"/>
          <w:rtl/>
          <w:lang w:val="el-GR"/>
        </w:rPr>
        <w:t xml:space="preserve"> مهاجرة </w:t>
      </w:r>
      <w:bookmarkEnd w:id="5"/>
      <w:bookmarkEnd w:id="6"/>
      <w:r>
        <w:rPr>
          <w:rFonts w:ascii="Times New Roman" w:hAnsi="Times New Roman" w:cs="Times New Roman"/>
          <w:b/>
          <w:sz w:val="24"/>
          <w:szCs w:val="24"/>
          <w:rtl/>
          <w:lang w:val="el-GR"/>
        </w:rPr>
        <w:t xml:space="preserve">في امتحاناته في نهاية العام الدراسي الأول، فيمكنه الاستمرار في المشاركة في البرنامج لمدة سنة أخرى طالما أنه يستوفي معايير السن (لا تزيد عن 18 عاما). وإذا لم يستوفي معايير السن المنصوص عليها في التشريع ولم يجتاز امتحاناته، يمكنه الالتحاق بالصف </w:t>
      </w:r>
      <w:r w:rsidR="00196CCA">
        <w:rPr>
          <w:rFonts w:ascii="Times New Roman" w:hAnsi="Times New Roman" w:cs="Times New Roman" w:hint="cs"/>
          <w:b/>
          <w:sz w:val="24"/>
          <w:szCs w:val="24"/>
          <w:rtl/>
          <w:lang w:val="el-GR"/>
        </w:rPr>
        <w:t>الثانى الثانوى</w:t>
      </w:r>
      <w:r>
        <w:rPr>
          <w:rFonts w:ascii="Times New Roman" w:hAnsi="Times New Roman" w:cs="Times New Roman"/>
          <w:b/>
          <w:sz w:val="24"/>
          <w:szCs w:val="24"/>
          <w:rtl/>
          <w:lang w:val="el-GR"/>
        </w:rPr>
        <w:t>، ولكن</w:t>
      </w:r>
      <w:r w:rsidR="00196CCA">
        <w:rPr>
          <w:rFonts w:ascii="Times New Roman" w:hAnsi="Times New Roman" w:cs="Times New Roman" w:hint="cs"/>
          <w:b/>
          <w:sz w:val="24"/>
          <w:szCs w:val="24"/>
          <w:rtl/>
          <w:lang w:val="el-GR"/>
        </w:rPr>
        <w:t>ه</w:t>
      </w:r>
      <w:r>
        <w:rPr>
          <w:rFonts w:ascii="Times New Roman" w:hAnsi="Times New Roman" w:cs="Times New Roman"/>
          <w:b/>
          <w:sz w:val="24"/>
          <w:szCs w:val="24"/>
          <w:rtl/>
          <w:lang w:val="el-GR"/>
        </w:rPr>
        <w:t xml:space="preserve"> لن يحصل على شهادة </w:t>
      </w:r>
      <w:r w:rsidR="00196CCA">
        <w:rPr>
          <w:rFonts w:ascii="Times New Roman" w:hAnsi="Times New Roman" w:cs="Times New Roman" w:hint="cs"/>
          <w:b/>
          <w:sz w:val="24"/>
          <w:szCs w:val="24"/>
          <w:rtl/>
          <w:lang w:val="el-GR"/>
        </w:rPr>
        <w:t>الثانوية العامة</w:t>
      </w:r>
      <w:r>
        <w:rPr>
          <w:rFonts w:ascii="Times New Roman" w:hAnsi="Times New Roman" w:cs="Times New Roman"/>
          <w:b/>
          <w:sz w:val="24"/>
          <w:szCs w:val="24"/>
          <w:rtl/>
          <w:lang w:val="el-GR"/>
        </w:rPr>
        <w:t>. مدة هذا البرنامج هي فقط عامين</w:t>
      </w:r>
      <w:r>
        <w:rPr>
          <w:rFonts w:ascii="Times New Roman" w:hAnsi="Times New Roman" w:cs="Times New Roman"/>
          <w:b/>
          <w:sz w:val="24"/>
          <w:szCs w:val="24"/>
          <w:lang w:val="el-GR"/>
        </w:rPr>
        <w:t>.</w:t>
      </w:r>
    </w:p>
    <w:p w14:paraId="656DBF68" w14:textId="77777777" w:rsidR="00760794" w:rsidRPr="00BF2A53" w:rsidRDefault="00760794" w:rsidP="00EA151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24"/>
          <w:szCs w:val="24"/>
          <w:lang w:val="el-GR"/>
        </w:rPr>
      </w:pPr>
    </w:p>
    <w:p w14:paraId="749723E1" w14:textId="2D43766D" w:rsidR="00266D71" w:rsidRDefault="00527B18" w:rsidP="00527B18">
      <w:pPr>
        <w:pStyle w:val="HTMLPreformatted"/>
        <w:shd w:val="clear" w:color="auto" w:fill="F8F9FA"/>
        <w:bidi/>
        <w:rPr>
          <w:rFonts w:ascii="Times New Roman" w:eastAsia="Times New Roman" w:hAnsi="Times New Roman" w:cs="Times New Roman"/>
          <w:color w:val="202124"/>
          <w:sz w:val="24"/>
          <w:szCs w:val="24"/>
          <w:rtl/>
          <w:lang w:val="el-GR"/>
        </w:rPr>
      </w:pPr>
      <w:r>
        <w:rPr>
          <w:rFonts w:ascii="Times New Roman" w:eastAsia="Times New Roman" w:hAnsi="Times New Roman" w:cs="Times New Roman"/>
          <w:color w:val="202124"/>
          <w:sz w:val="24"/>
          <w:szCs w:val="24"/>
          <w:rtl/>
          <w:lang w:val="el-GR"/>
        </w:rPr>
        <w:t xml:space="preserve">إذا لم ينجح الطالب الذي </w:t>
      </w:r>
      <w:r w:rsidRPr="00527B18">
        <w:rPr>
          <w:rFonts w:ascii="Times New Roman" w:eastAsia="Times New Roman" w:hAnsi="Times New Roman" w:cs="Times New Roman" w:hint="cs"/>
          <w:b/>
          <w:color w:val="202124"/>
          <w:sz w:val="24"/>
          <w:szCs w:val="24"/>
          <w:rtl/>
          <w:lang w:val="el-GR"/>
        </w:rPr>
        <w:t>ينتمى الى اسرة</w:t>
      </w:r>
      <w:r w:rsidRPr="00527B18">
        <w:rPr>
          <w:rFonts w:ascii="Times New Roman" w:eastAsia="Times New Roman" w:hAnsi="Times New Roman" w:cs="Times New Roman"/>
          <w:b/>
          <w:color w:val="202124"/>
          <w:sz w:val="24"/>
          <w:szCs w:val="24"/>
          <w:rtl/>
          <w:lang w:val="el-GR"/>
        </w:rPr>
        <w:t xml:space="preserve"> مهاجرة </w:t>
      </w:r>
      <w:r>
        <w:rPr>
          <w:rFonts w:ascii="Times New Roman" w:eastAsia="Times New Roman" w:hAnsi="Times New Roman" w:cs="Times New Roman"/>
          <w:color w:val="202124"/>
          <w:sz w:val="24"/>
          <w:szCs w:val="24"/>
          <w:rtl/>
          <w:lang w:val="el-GR"/>
        </w:rPr>
        <w:t xml:space="preserve">في امتحانات الاتجاه الذي يرغب في اتباعه للصف الثاني، فيمكن إدراجه في الاتجاه السادس (الفنون الجميلة) للصف الثاني. كما يمكنه مواصلة </w:t>
      </w:r>
      <w:r>
        <w:rPr>
          <w:rFonts w:ascii="Times New Roman" w:eastAsia="Times New Roman" w:hAnsi="Times New Roman" w:cs="Times New Roman" w:hint="cs"/>
          <w:color w:val="202124"/>
          <w:sz w:val="24"/>
          <w:szCs w:val="24"/>
          <w:rtl/>
          <w:lang w:val="el-GR"/>
        </w:rPr>
        <w:t>ال</w:t>
      </w:r>
      <w:r>
        <w:rPr>
          <w:rFonts w:ascii="Times New Roman" w:eastAsia="Times New Roman" w:hAnsi="Times New Roman" w:cs="Times New Roman"/>
          <w:color w:val="202124"/>
          <w:sz w:val="24"/>
          <w:szCs w:val="24"/>
          <w:rtl/>
          <w:lang w:val="el-GR"/>
        </w:rPr>
        <w:t xml:space="preserve">برنامج </w:t>
      </w:r>
      <w:r>
        <w:rPr>
          <w:rFonts w:ascii="Times New Roman" w:eastAsia="Times New Roman" w:hAnsi="Times New Roman" w:cs="Times New Roman" w:hint="cs"/>
          <w:color w:val="202124"/>
          <w:sz w:val="24"/>
          <w:szCs w:val="24"/>
          <w:rtl/>
          <w:lang w:val="el-GR"/>
        </w:rPr>
        <w:t xml:space="preserve">الموجه </w:t>
      </w:r>
      <w:r w:rsidRPr="00527B18">
        <w:rPr>
          <w:rFonts w:ascii="Times New Roman" w:eastAsia="Times New Roman" w:hAnsi="Times New Roman" w:cs="Times New Roman"/>
          <w:b/>
          <w:color w:val="202124"/>
          <w:sz w:val="24"/>
          <w:szCs w:val="24"/>
          <w:rtl/>
          <w:lang w:val="el-GR"/>
        </w:rPr>
        <w:t xml:space="preserve">الطالب الذي </w:t>
      </w:r>
      <w:r w:rsidRPr="00527B18">
        <w:rPr>
          <w:rFonts w:ascii="Times New Roman" w:eastAsia="Times New Roman" w:hAnsi="Times New Roman" w:cs="Times New Roman" w:hint="cs"/>
          <w:b/>
          <w:color w:val="202124"/>
          <w:sz w:val="24"/>
          <w:szCs w:val="24"/>
          <w:rtl/>
          <w:lang w:val="el-GR"/>
        </w:rPr>
        <w:t>ينتمى الى اسرة</w:t>
      </w:r>
      <w:r w:rsidRPr="00527B18">
        <w:rPr>
          <w:rFonts w:ascii="Times New Roman" w:eastAsia="Times New Roman" w:hAnsi="Times New Roman" w:cs="Times New Roman"/>
          <w:b/>
          <w:color w:val="202124"/>
          <w:sz w:val="24"/>
          <w:szCs w:val="24"/>
          <w:rtl/>
          <w:lang w:val="el-GR"/>
        </w:rPr>
        <w:t xml:space="preserve"> مهاجرة </w:t>
      </w:r>
      <w:r>
        <w:rPr>
          <w:rFonts w:ascii="Times New Roman" w:eastAsia="Times New Roman" w:hAnsi="Times New Roman" w:cs="Times New Roman" w:hint="cs"/>
          <w:b/>
          <w:color w:val="202124"/>
          <w:sz w:val="24"/>
          <w:szCs w:val="24"/>
          <w:rtl/>
          <w:lang w:val="el-GR"/>
        </w:rPr>
        <w:t xml:space="preserve">فى الصف الثانوى الثانوى </w:t>
      </w:r>
      <w:r>
        <w:rPr>
          <w:rFonts w:ascii="Times New Roman" w:eastAsia="Times New Roman" w:hAnsi="Times New Roman" w:cs="Times New Roman"/>
          <w:color w:val="202124"/>
          <w:sz w:val="24"/>
          <w:szCs w:val="24"/>
          <w:rtl/>
          <w:lang w:val="el-GR"/>
        </w:rPr>
        <w:t>، وبالتالي لن يحصل على شهادة البكالوريا. شرط أساسي مرة أخرى هو أن الطالب يستوفي معايير السن. يمكن لطلاب الصف</w:t>
      </w:r>
      <w:r>
        <w:rPr>
          <w:rFonts w:ascii="Times New Roman" w:eastAsia="Times New Roman" w:hAnsi="Times New Roman" w:cs="Times New Roman"/>
          <w:color w:val="202124"/>
          <w:sz w:val="24"/>
          <w:szCs w:val="24"/>
          <w:lang w:val="el-GR"/>
        </w:rPr>
        <w:t xml:space="preserve"> </w:t>
      </w:r>
      <w:r>
        <w:rPr>
          <w:rFonts w:ascii="Times New Roman" w:eastAsia="Times New Roman" w:hAnsi="Times New Roman" w:cs="Times New Roman" w:hint="cs"/>
          <w:color w:val="202124"/>
          <w:sz w:val="24"/>
          <w:szCs w:val="24"/>
          <w:rtl/>
          <w:lang w:val="el-GR"/>
        </w:rPr>
        <w:t>الثالث</w:t>
      </w:r>
      <w:r>
        <w:rPr>
          <w:rFonts w:ascii="Times New Roman" w:eastAsia="Times New Roman" w:hAnsi="Times New Roman" w:cs="Times New Roman"/>
          <w:color w:val="202124"/>
          <w:sz w:val="24"/>
          <w:szCs w:val="24"/>
          <w:lang w:val="el-GR"/>
        </w:rPr>
        <w:t xml:space="preserve"> </w:t>
      </w:r>
      <w:r>
        <w:rPr>
          <w:rFonts w:ascii="Times New Roman" w:eastAsia="Times New Roman" w:hAnsi="Times New Roman" w:cs="Times New Roman"/>
          <w:color w:val="202124"/>
          <w:sz w:val="24"/>
          <w:szCs w:val="24"/>
          <w:rtl/>
          <w:lang w:val="el-GR"/>
        </w:rPr>
        <w:t xml:space="preserve">التقدم لجامعات قبرص من أجل الحصول على </w:t>
      </w:r>
      <w:r>
        <w:rPr>
          <w:rFonts w:ascii="Times New Roman" w:eastAsia="Times New Roman" w:hAnsi="Times New Roman" w:cs="Times New Roman" w:hint="cs"/>
          <w:color w:val="202124"/>
          <w:sz w:val="24"/>
          <w:szCs w:val="24"/>
          <w:rtl/>
          <w:lang w:val="el-GR"/>
        </w:rPr>
        <w:t>شهادة الباكالوريوس</w:t>
      </w:r>
      <w:r>
        <w:rPr>
          <w:rFonts w:ascii="Times New Roman" w:eastAsia="Times New Roman" w:hAnsi="Times New Roman" w:cs="Times New Roman"/>
          <w:color w:val="202124"/>
          <w:sz w:val="24"/>
          <w:szCs w:val="24"/>
          <w:rtl/>
          <w:lang w:val="el-GR"/>
        </w:rPr>
        <w:t xml:space="preserve"> إذا حصلوا على شهادة </w:t>
      </w:r>
      <w:r>
        <w:rPr>
          <w:rFonts w:ascii="Times New Roman" w:eastAsia="Times New Roman" w:hAnsi="Times New Roman" w:cs="Times New Roman" w:hint="cs"/>
          <w:color w:val="202124"/>
          <w:sz w:val="24"/>
          <w:szCs w:val="24"/>
          <w:rtl/>
          <w:lang w:val="el-GR"/>
        </w:rPr>
        <w:t xml:space="preserve">الثانوية العامة </w:t>
      </w:r>
      <w:r>
        <w:rPr>
          <w:rFonts w:ascii="Times New Roman" w:eastAsia="Times New Roman" w:hAnsi="Times New Roman" w:cs="Times New Roman"/>
          <w:color w:val="202124"/>
          <w:sz w:val="24"/>
          <w:szCs w:val="24"/>
          <w:lang w:val="el-GR"/>
        </w:rPr>
        <w:t>.</w:t>
      </w:r>
    </w:p>
    <w:p w14:paraId="1022FA42" w14:textId="77777777" w:rsidR="00C52431" w:rsidRDefault="00C52431" w:rsidP="00C52431">
      <w:pPr>
        <w:pStyle w:val="HTMLPreformatted"/>
        <w:shd w:val="clear" w:color="auto" w:fill="F8F9FA"/>
        <w:bidi/>
        <w:rPr>
          <w:rFonts w:ascii="Times New Roman" w:eastAsia="Times New Roman" w:hAnsi="Times New Roman" w:cs="Times New Roman"/>
          <w:color w:val="202124"/>
          <w:sz w:val="24"/>
          <w:szCs w:val="24"/>
          <w:rtl/>
          <w:lang w:val="el-GR"/>
        </w:rPr>
      </w:pPr>
    </w:p>
    <w:p w14:paraId="1D24CA90" w14:textId="77777777" w:rsidR="00527B18" w:rsidRDefault="00527B18" w:rsidP="00527B18">
      <w:pPr>
        <w:pStyle w:val="HTMLPreformatted"/>
        <w:shd w:val="clear" w:color="auto" w:fill="F8F9FA"/>
        <w:bidi/>
        <w:rPr>
          <w:rFonts w:ascii="Times New Roman" w:eastAsia="Times New Roman" w:hAnsi="Times New Roman" w:cs="Times New Roman"/>
          <w:color w:val="202124"/>
          <w:sz w:val="24"/>
          <w:szCs w:val="24"/>
          <w:lang w:val="el-GR"/>
        </w:rPr>
      </w:pPr>
    </w:p>
    <w:p w14:paraId="526BE5CD" w14:textId="6CBA11DF" w:rsidR="00C52431" w:rsidRPr="004E02FC" w:rsidRDefault="00ED5263" w:rsidP="00ED5263">
      <w:pPr>
        <w:pStyle w:val="HTMLPreformatted"/>
        <w:shd w:val="clear" w:color="auto" w:fill="F8F9FA"/>
        <w:rPr>
          <w:rFonts w:ascii="Times New Roman" w:eastAsia="Times New Roman" w:hAnsi="Times New Roman" w:cs="Times New Roman"/>
          <w:b/>
          <w:bCs/>
          <w:color w:val="202124"/>
          <w:sz w:val="24"/>
          <w:szCs w:val="24"/>
          <w:lang w:val="el-GR"/>
        </w:rPr>
      </w:pPr>
      <w:r>
        <w:rPr>
          <w:rFonts w:ascii="Times New Roman" w:eastAsia="Times New Roman" w:hAnsi="Times New Roman" w:cs="Times New Roman"/>
          <w:b/>
          <w:bCs/>
          <w:color w:val="202124"/>
          <w:sz w:val="24"/>
          <w:szCs w:val="24"/>
          <w:rtl/>
          <w:lang w:val="el-GR"/>
        </w:rPr>
        <w:t xml:space="preserve">ولكي يحصل الطالب على شهادة </w:t>
      </w:r>
      <w:r>
        <w:rPr>
          <w:rFonts w:ascii="Times New Roman" w:eastAsia="Times New Roman" w:hAnsi="Times New Roman" w:cs="Times New Roman" w:hint="cs"/>
          <w:b/>
          <w:bCs/>
          <w:color w:val="202124"/>
          <w:sz w:val="24"/>
          <w:szCs w:val="24"/>
          <w:rtl/>
          <w:lang w:val="el-GR"/>
        </w:rPr>
        <w:t>الثانوية العامة</w:t>
      </w:r>
      <w:r>
        <w:rPr>
          <w:rFonts w:ascii="Times New Roman" w:eastAsia="Times New Roman" w:hAnsi="Times New Roman" w:cs="Times New Roman"/>
          <w:b/>
          <w:bCs/>
          <w:color w:val="202124"/>
          <w:sz w:val="24"/>
          <w:szCs w:val="24"/>
          <w:rtl/>
          <w:lang w:val="el-GR"/>
        </w:rPr>
        <w:t xml:space="preserve">، يجب عليه أن يتبع دورة منتظمة في الصفين الثاني والثالث </w:t>
      </w:r>
      <w:r>
        <w:rPr>
          <w:rFonts w:ascii="Times New Roman" w:eastAsia="Times New Roman" w:hAnsi="Times New Roman" w:cs="Times New Roman" w:hint="cs"/>
          <w:b/>
          <w:bCs/>
          <w:color w:val="202124"/>
          <w:sz w:val="24"/>
          <w:szCs w:val="24"/>
          <w:rtl/>
          <w:lang w:val="el-GR"/>
        </w:rPr>
        <w:t>الثانوى ,</w:t>
      </w:r>
      <w:r>
        <w:rPr>
          <w:rFonts w:ascii="Times New Roman" w:eastAsia="Times New Roman" w:hAnsi="Times New Roman" w:cs="Times New Roman"/>
          <w:b/>
          <w:bCs/>
          <w:color w:val="202124"/>
          <w:sz w:val="24"/>
          <w:szCs w:val="24"/>
          <w:rtl/>
          <w:lang w:val="el-GR"/>
        </w:rPr>
        <w:t>أو المدرسة التقنية</w:t>
      </w:r>
      <w:r>
        <w:rPr>
          <w:rFonts w:ascii="Times New Roman" w:eastAsia="Times New Roman" w:hAnsi="Times New Roman" w:cs="Times New Roman" w:hint="cs"/>
          <w:b/>
          <w:bCs/>
          <w:color w:val="202124"/>
          <w:sz w:val="24"/>
          <w:szCs w:val="24"/>
          <w:rtl/>
          <w:lang w:val="el-GR"/>
        </w:rPr>
        <w:t>.</w:t>
      </w:r>
      <w:r>
        <w:rPr>
          <w:rFonts w:ascii="Times New Roman" w:eastAsia="Times New Roman" w:hAnsi="Times New Roman" w:cs="Times New Roman"/>
          <w:b/>
          <w:bCs/>
          <w:color w:val="202124"/>
          <w:sz w:val="24"/>
          <w:szCs w:val="24"/>
          <w:lang w:val="el-GR"/>
        </w:rPr>
        <w:t>.</w:t>
      </w:r>
    </w:p>
    <w:p w14:paraId="19CB9CB2" w14:textId="394C7872" w:rsidR="003A123B" w:rsidRDefault="003A123B" w:rsidP="00EA1514">
      <w:pPr>
        <w:rPr>
          <w:rFonts w:ascii="Times New Roman" w:hAnsi="Times New Roman" w:cs="Times New Roman"/>
          <w:b/>
          <w:rtl/>
          <w:lang w:val="el-GR"/>
        </w:rPr>
      </w:pPr>
    </w:p>
    <w:p w14:paraId="45B57E90" w14:textId="77777777" w:rsidR="00ED5263" w:rsidRDefault="00ED5263" w:rsidP="00EA1514">
      <w:pPr>
        <w:rPr>
          <w:rFonts w:ascii="Times New Roman" w:hAnsi="Times New Roman" w:cs="Times New Roman"/>
          <w:b/>
          <w:lang w:val="el-GR"/>
        </w:rPr>
      </w:pPr>
    </w:p>
    <w:p w14:paraId="459D7808" w14:textId="39A9D733" w:rsidR="00B7632C" w:rsidRPr="00ED5263" w:rsidRDefault="00ED5263" w:rsidP="00ED5263">
      <w:pPr>
        <w:jc w:val="right"/>
        <w:rPr>
          <w:rFonts w:ascii="Times New Roman" w:hAnsi="Times New Roman" w:cs="Times New Roman"/>
          <w:bCs/>
          <w:lang w:val="el-GR"/>
        </w:rPr>
      </w:pPr>
      <w:r w:rsidRPr="00ED5263">
        <w:rPr>
          <w:rFonts w:ascii="Times New Roman" w:hAnsi="Times New Roman" w:cs="Times New Roman" w:hint="cs"/>
          <w:bCs/>
          <w:rtl/>
          <w:lang w:val="el-GR"/>
        </w:rPr>
        <w:t xml:space="preserve">المدير </w:t>
      </w:r>
    </w:p>
    <w:p w14:paraId="74639D18" w14:textId="43B19BFD" w:rsidR="0049739A" w:rsidRDefault="0049739A" w:rsidP="00EA1514">
      <w:pPr>
        <w:rPr>
          <w:rFonts w:ascii="Times New Roman" w:hAnsi="Times New Roman" w:cs="Times New Roman"/>
          <w:b/>
          <w:rtl/>
          <w:lang w:val="el-GR"/>
        </w:rPr>
      </w:pP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r>
      <w:r>
        <w:rPr>
          <w:rFonts w:ascii="Times New Roman" w:hAnsi="Times New Roman" w:cs="Times New Roman"/>
          <w:b/>
          <w:lang w:val="el-GR"/>
        </w:rPr>
        <w:tab/>
        <w:t>31/1/22</w:t>
      </w:r>
    </w:p>
    <w:p w14:paraId="2C82F8AD" w14:textId="378ABDA5" w:rsidR="00C52431" w:rsidRDefault="00C52431" w:rsidP="00EA1514">
      <w:pPr>
        <w:rPr>
          <w:rFonts w:ascii="Times New Roman" w:hAnsi="Times New Roman" w:cs="Times New Roman"/>
          <w:b/>
          <w:rtl/>
          <w:lang w:val="el-GR"/>
        </w:rPr>
      </w:pPr>
    </w:p>
    <w:p w14:paraId="609A30A4" w14:textId="1648EB48" w:rsidR="00C52431" w:rsidRDefault="00C52431" w:rsidP="00EA1514">
      <w:pPr>
        <w:rPr>
          <w:rFonts w:ascii="Times New Roman" w:hAnsi="Times New Roman" w:cs="Times New Roman"/>
          <w:b/>
          <w:rtl/>
          <w:lang w:val="el-GR"/>
        </w:rPr>
      </w:pPr>
    </w:p>
    <w:p w14:paraId="0676EB9F" w14:textId="1B39EAA9" w:rsidR="00C52431" w:rsidRDefault="00C52431" w:rsidP="00EA1514">
      <w:pPr>
        <w:rPr>
          <w:rFonts w:ascii="Times New Roman" w:hAnsi="Times New Roman" w:cs="Times New Roman"/>
          <w:b/>
          <w:rtl/>
          <w:lang w:val="el-GR"/>
        </w:rPr>
      </w:pPr>
    </w:p>
    <w:p w14:paraId="17EC1C34" w14:textId="5802C351" w:rsidR="00C52431" w:rsidRDefault="00C52431" w:rsidP="00EA1514">
      <w:pPr>
        <w:rPr>
          <w:rFonts w:ascii="Times New Roman" w:hAnsi="Times New Roman" w:cs="Times New Roman"/>
          <w:b/>
          <w:rtl/>
          <w:lang w:val="el-GR"/>
        </w:rPr>
      </w:pPr>
    </w:p>
    <w:p w14:paraId="7D0BDEC0" w14:textId="4B6D7445" w:rsidR="00C52431" w:rsidRDefault="00C52431" w:rsidP="00EA1514">
      <w:pPr>
        <w:rPr>
          <w:rFonts w:ascii="Times New Roman" w:hAnsi="Times New Roman" w:cs="Times New Roman"/>
          <w:b/>
          <w:rtl/>
          <w:lang w:val="el-GR"/>
        </w:rPr>
      </w:pPr>
    </w:p>
    <w:p w14:paraId="4112531B" w14:textId="77777777" w:rsidR="00C52431" w:rsidRPr="0049739A" w:rsidRDefault="00C52431" w:rsidP="00EA1514">
      <w:pPr>
        <w:rPr>
          <w:rFonts w:ascii="Times New Roman" w:hAnsi="Times New Roman" w:cs="Times New Roman"/>
          <w:b/>
          <w:lang w:val="el-GR"/>
        </w:rPr>
      </w:pPr>
    </w:p>
    <w:p w14:paraId="334727B7" w14:textId="77777777" w:rsidR="003A123B" w:rsidRPr="005B1CDE" w:rsidRDefault="003A123B" w:rsidP="00EA1514">
      <w:pPr>
        <w:rPr>
          <w:rFonts w:ascii="Times New Roman" w:hAnsi="Times New Roman" w:cs="Times New Roman"/>
          <w:b/>
          <w:lang w:val="el-GR"/>
        </w:rPr>
      </w:pPr>
    </w:p>
    <w:p w14:paraId="455030C5" w14:textId="77777777" w:rsidR="005B1CDE" w:rsidRDefault="005B1CDE">
      <w:pPr>
        <w:rPr>
          <w:rFonts w:ascii="Times New Roman" w:hAnsi="Times New Roman" w:cs="Times New Roman"/>
          <w:b/>
          <w:color w:val="222222"/>
          <w:sz w:val="24"/>
          <w:szCs w:val="24"/>
        </w:rPr>
      </w:pPr>
      <w:bookmarkStart w:id="7" w:name="_GoBack"/>
      <w:bookmarkEnd w:id="7"/>
      <w:r>
        <w:rPr>
          <w:rFonts w:ascii="Times New Roman" w:hAnsi="Times New Roman" w:cs="Times New Roman"/>
          <w:b/>
          <w:color w:val="222222"/>
          <w:sz w:val="24"/>
          <w:szCs w:val="24"/>
        </w:rPr>
        <w:br w:type="page"/>
      </w:r>
    </w:p>
    <w:p w14:paraId="12822D0B" w14:textId="77777777" w:rsidR="0049739A" w:rsidRPr="005B13A3" w:rsidRDefault="0049739A" w:rsidP="00ED5263">
      <w:pPr>
        <w:jc w:val="right"/>
        <w:rPr>
          <w:rFonts w:ascii="Times New Roman" w:hAnsi="Times New Roman" w:cs="Times New Roman"/>
          <w:b/>
          <w:color w:val="222222"/>
          <w:sz w:val="24"/>
          <w:szCs w:val="24"/>
        </w:rPr>
      </w:pPr>
    </w:p>
    <w:p w14:paraId="5B559368" w14:textId="77777777" w:rsidR="00ED5263" w:rsidRPr="00ED5263" w:rsidRDefault="00ED5263" w:rsidP="00ED5263">
      <w:pPr>
        <w:jc w:val="right"/>
        <w:rPr>
          <w:rFonts w:ascii="Times New Roman" w:hAnsi="Times New Roman" w:cs="Times New Roman"/>
          <w:b/>
          <w:color w:val="222222"/>
          <w:sz w:val="24"/>
          <w:szCs w:val="24"/>
          <w:rtl/>
        </w:rPr>
      </w:pPr>
      <w:r w:rsidRPr="00ED5263">
        <w:rPr>
          <w:rFonts w:ascii="Times New Roman" w:hAnsi="Times New Roman" w:cs="Times New Roman" w:hint="cs"/>
          <w:b/>
          <w:color w:val="222222"/>
          <w:sz w:val="24"/>
          <w:szCs w:val="24"/>
          <w:rtl/>
        </w:rPr>
        <w:t xml:space="preserve">مدرسة اجيو انطونيو الثانوية – ليماسول </w:t>
      </w:r>
    </w:p>
    <w:p w14:paraId="7D04EFCB" w14:textId="77777777" w:rsidR="00ED5263" w:rsidRPr="00ED5263" w:rsidRDefault="00ED5263" w:rsidP="00ED5263">
      <w:pPr>
        <w:jc w:val="right"/>
        <w:rPr>
          <w:rFonts w:ascii="Times New Roman" w:hAnsi="Times New Roman" w:cs="Times New Roman"/>
          <w:b/>
          <w:color w:val="222222"/>
          <w:sz w:val="24"/>
          <w:szCs w:val="24"/>
          <w:rtl/>
        </w:rPr>
      </w:pPr>
      <w:r w:rsidRPr="00ED5263">
        <w:rPr>
          <w:rFonts w:ascii="Times New Roman" w:hAnsi="Times New Roman" w:cs="Times New Roman" w:hint="cs"/>
          <w:b/>
          <w:color w:val="222222"/>
          <w:sz w:val="24"/>
          <w:szCs w:val="24"/>
          <w:rtl/>
        </w:rPr>
        <w:t xml:space="preserve">ليكورغو , 3012 ليماسول – قبرص </w:t>
      </w:r>
    </w:p>
    <w:p w14:paraId="417037FB" w14:textId="77777777" w:rsidR="00ED5263" w:rsidRPr="00ED5263" w:rsidRDefault="00ED5263" w:rsidP="00ED5263">
      <w:pPr>
        <w:jc w:val="right"/>
        <w:rPr>
          <w:rFonts w:ascii="Times New Roman" w:hAnsi="Times New Roman" w:cs="Times New Roman"/>
          <w:b/>
          <w:color w:val="222222"/>
          <w:sz w:val="24"/>
          <w:szCs w:val="24"/>
          <w:rtl/>
        </w:rPr>
      </w:pPr>
      <w:r w:rsidRPr="00ED5263">
        <w:rPr>
          <w:rFonts w:ascii="Times New Roman" w:hAnsi="Times New Roman" w:cs="Times New Roman" w:hint="cs"/>
          <w:b/>
          <w:color w:val="222222"/>
          <w:sz w:val="24"/>
          <w:szCs w:val="24"/>
          <w:rtl/>
        </w:rPr>
        <w:t xml:space="preserve">هاتف السكرتير : 25692190 </w:t>
      </w:r>
    </w:p>
    <w:p w14:paraId="09206E21" w14:textId="77777777" w:rsidR="00ED5263" w:rsidRPr="00ED5263" w:rsidRDefault="00ED5263" w:rsidP="00ED5263">
      <w:pPr>
        <w:jc w:val="right"/>
        <w:rPr>
          <w:rFonts w:ascii="Times New Roman" w:hAnsi="Times New Roman" w:cs="Times New Roman"/>
          <w:b/>
          <w:color w:val="222222"/>
          <w:sz w:val="24"/>
          <w:szCs w:val="24"/>
          <w:lang w:val="el-GR"/>
        </w:rPr>
      </w:pPr>
      <w:r w:rsidRPr="00ED5263">
        <w:rPr>
          <w:rFonts w:ascii="Times New Roman" w:hAnsi="Times New Roman" w:cs="Times New Roman" w:hint="cs"/>
          <w:b/>
          <w:color w:val="222222"/>
          <w:sz w:val="24"/>
          <w:szCs w:val="24"/>
          <w:rtl/>
        </w:rPr>
        <w:t>فاكس : 25692195</w:t>
      </w:r>
    </w:p>
    <w:p w14:paraId="3C2DA894" w14:textId="44E0ABF0" w:rsidR="00ED5263" w:rsidRPr="00ED5263" w:rsidRDefault="00ED5263" w:rsidP="00ED5263">
      <w:pPr>
        <w:jc w:val="right"/>
        <w:rPr>
          <w:rFonts w:ascii="Times New Roman" w:hAnsi="Times New Roman" w:cs="Times New Roman"/>
          <w:b/>
          <w:color w:val="222222"/>
          <w:sz w:val="24"/>
          <w:szCs w:val="24"/>
          <w:u w:val="single"/>
          <w:lang w:val="en-GB"/>
        </w:rPr>
      </w:pPr>
      <w:r w:rsidRPr="00ED5263">
        <w:rPr>
          <w:rFonts w:ascii="Times New Roman" w:hAnsi="Times New Roman" w:cs="Times New Roman"/>
          <w:b/>
          <w:color w:val="222222"/>
          <w:sz w:val="24"/>
          <w:szCs w:val="24"/>
        </w:rPr>
        <w:t>Email</w:t>
      </w:r>
      <w:r w:rsidRPr="00ED5263">
        <w:rPr>
          <w:rFonts w:ascii="Times New Roman" w:hAnsi="Times New Roman" w:cs="Times New Roman"/>
          <w:b/>
          <w:color w:val="222222"/>
          <w:sz w:val="24"/>
          <w:szCs w:val="24"/>
          <w:lang w:val="en-GB"/>
        </w:rPr>
        <w:t xml:space="preserve">:  </w:t>
      </w:r>
      <w:proofErr w:type="spellStart"/>
      <w:r w:rsidRPr="00ED5263">
        <w:rPr>
          <w:rFonts w:ascii="Times New Roman" w:hAnsi="Times New Roman" w:cs="Times New Roman"/>
          <w:b/>
          <w:color w:val="222222"/>
          <w:sz w:val="24"/>
          <w:szCs w:val="24"/>
          <w:u w:val="single"/>
        </w:rPr>
        <w:t>lyk</w:t>
      </w:r>
      <w:proofErr w:type="spellEnd"/>
      <w:r w:rsidRPr="00ED5263">
        <w:rPr>
          <w:rFonts w:ascii="Times New Roman" w:hAnsi="Times New Roman" w:cs="Times New Roman"/>
          <w:b/>
          <w:color w:val="222222"/>
          <w:sz w:val="24"/>
          <w:szCs w:val="24"/>
          <w:u w:val="single"/>
          <w:lang w:val="en-GB"/>
        </w:rPr>
        <w:t>-</w:t>
      </w:r>
      <w:r w:rsidRPr="00ED5263">
        <w:rPr>
          <w:rFonts w:ascii="Times New Roman" w:hAnsi="Times New Roman" w:cs="Times New Roman"/>
          <w:b/>
          <w:color w:val="222222"/>
          <w:sz w:val="24"/>
          <w:szCs w:val="24"/>
          <w:u w:val="single"/>
        </w:rPr>
        <w:t>ag</w:t>
      </w:r>
      <w:r w:rsidRPr="00ED5263">
        <w:rPr>
          <w:rFonts w:ascii="Times New Roman" w:hAnsi="Times New Roman" w:cs="Times New Roman"/>
          <w:b/>
          <w:color w:val="222222"/>
          <w:sz w:val="24"/>
          <w:szCs w:val="24"/>
          <w:u w:val="single"/>
          <w:lang w:val="en-GB"/>
        </w:rPr>
        <w:t>-</w:t>
      </w:r>
      <w:proofErr w:type="spellStart"/>
      <w:r w:rsidRPr="00ED5263">
        <w:rPr>
          <w:rFonts w:ascii="Times New Roman" w:hAnsi="Times New Roman" w:cs="Times New Roman"/>
          <w:b/>
          <w:color w:val="222222"/>
          <w:sz w:val="24"/>
          <w:szCs w:val="24"/>
          <w:u w:val="single"/>
        </w:rPr>
        <w:t>antonios</w:t>
      </w:r>
      <w:proofErr w:type="spellEnd"/>
      <w:r w:rsidRPr="00ED5263">
        <w:rPr>
          <w:rFonts w:ascii="Times New Roman" w:hAnsi="Times New Roman" w:cs="Times New Roman"/>
          <w:b/>
          <w:color w:val="222222"/>
          <w:sz w:val="24"/>
          <w:szCs w:val="24"/>
          <w:u w:val="single"/>
          <w:lang w:val="en-GB"/>
        </w:rPr>
        <w:t>-</w:t>
      </w:r>
      <w:proofErr w:type="spellStart"/>
      <w:r w:rsidRPr="00ED5263">
        <w:rPr>
          <w:rFonts w:ascii="Times New Roman" w:hAnsi="Times New Roman" w:cs="Times New Roman"/>
          <w:b/>
          <w:color w:val="222222"/>
          <w:sz w:val="24"/>
          <w:szCs w:val="24"/>
          <w:u w:val="single"/>
        </w:rPr>
        <w:t>lem</w:t>
      </w:r>
      <w:proofErr w:type="spellEnd"/>
      <w:r w:rsidRPr="00ED5263">
        <w:rPr>
          <w:rFonts w:ascii="Times New Roman" w:hAnsi="Times New Roman" w:cs="Times New Roman"/>
          <w:b/>
          <w:color w:val="222222"/>
          <w:sz w:val="24"/>
          <w:szCs w:val="24"/>
          <w:u w:val="single"/>
          <w:lang w:val="en-GB"/>
        </w:rPr>
        <w:t>@</w:t>
      </w:r>
      <w:r w:rsidRPr="00ED5263">
        <w:rPr>
          <w:rFonts w:ascii="Times New Roman" w:hAnsi="Times New Roman" w:cs="Times New Roman"/>
          <w:b/>
          <w:color w:val="222222"/>
          <w:sz w:val="24"/>
          <w:szCs w:val="24"/>
          <w:u w:val="single"/>
        </w:rPr>
        <w:t>schools</w:t>
      </w:r>
      <w:r w:rsidRPr="00ED5263">
        <w:rPr>
          <w:rFonts w:ascii="Times New Roman" w:hAnsi="Times New Roman" w:cs="Times New Roman"/>
          <w:b/>
          <w:color w:val="222222"/>
          <w:sz w:val="24"/>
          <w:szCs w:val="24"/>
          <w:u w:val="single"/>
          <w:lang w:val="en-GB"/>
        </w:rPr>
        <w:t>.</w:t>
      </w:r>
      <w:r w:rsidRPr="00ED5263">
        <w:rPr>
          <w:rFonts w:ascii="Times New Roman" w:hAnsi="Times New Roman" w:cs="Times New Roman"/>
          <w:b/>
          <w:color w:val="222222"/>
          <w:sz w:val="24"/>
          <w:szCs w:val="24"/>
          <w:u w:val="single"/>
        </w:rPr>
        <w:t>ac</w:t>
      </w:r>
      <w:r w:rsidRPr="00ED5263">
        <w:rPr>
          <w:rFonts w:ascii="Times New Roman" w:hAnsi="Times New Roman" w:cs="Times New Roman"/>
          <w:b/>
          <w:color w:val="222222"/>
          <w:sz w:val="24"/>
          <w:szCs w:val="24"/>
          <w:u w:val="single"/>
          <w:lang w:val="en-GB"/>
        </w:rPr>
        <w:t>.</w:t>
      </w:r>
      <w:r w:rsidRPr="00ED5263">
        <w:rPr>
          <w:rFonts w:ascii="Times New Roman" w:hAnsi="Times New Roman" w:cs="Times New Roman"/>
          <w:b/>
          <w:color w:val="222222"/>
          <w:sz w:val="24"/>
          <w:szCs w:val="24"/>
          <w:u w:val="single"/>
        </w:rPr>
        <w:t>cy</w:t>
      </w:r>
      <w:r w:rsidRPr="00ED5263">
        <w:rPr>
          <w:rFonts w:ascii="Times New Roman" w:hAnsi="Times New Roman" w:cs="Times New Roman"/>
          <w:b/>
          <w:color w:val="222222"/>
          <w:sz w:val="24"/>
          <w:szCs w:val="24"/>
          <w:u w:val="single"/>
          <w:lang w:val="en-GB"/>
        </w:rPr>
        <w:t xml:space="preserve"> </w:t>
      </w:r>
    </w:p>
    <w:p w14:paraId="191FF559" w14:textId="7A140662" w:rsidR="00ED5263" w:rsidRDefault="00ED5263" w:rsidP="00ED5263">
      <w:pPr>
        <w:jc w:val="right"/>
        <w:rPr>
          <w:rFonts w:ascii="Times New Roman" w:hAnsi="Times New Roman" w:cs="Times New Roman"/>
          <w:b/>
          <w:color w:val="222222"/>
          <w:sz w:val="24"/>
          <w:szCs w:val="24"/>
          <w:rtl/>
          <w:lang w:val="en-GB"/>
        </w:rPr>
      </w:pPr>
    </w:p>
    <w:p w14:paraId="6D45E080" w14:textId="77777777" w:rsidR="00ED5263" w:rsidRPr="00ED5263" w:rsidRDefault="00ED5263" w:rsidP="00ED5263">
      <w:pPr>
        <w:jc w:val="right"/>
        <w:rPr>
          <w:rFonts w:ascii="Times New Roman" w:hAnsi="Times New Roman" w:cs="Times New Roman"/>
          <w:b/>
          <w:color w:val="222222"/>
          <w:sz w:val="24"/>
          <w:szCs w:val="24"/>
          <w:lang w:val="en-GB"/>
        </w:rPr>
      </w:pPr>
    </w:p>
    <w:p w14:paraId="3B0C8DA0" w14:textId="77777777" w:rsidR="00ED5263" w:rsidRDefault="00ED5263" w:rsidP="00A61ADD">
      <w:pPr>
        <w:jc w:val="center"/>
        <w:rPr>
          <w:rFonts w:ascii="Times New Roman" w:hAnsi="Times New Roman" w:cs="Times New Roman"/>
          <w:b/>
          <w:color w:val="222222"/>
          <w:sz w:val="24"/>
          <w:szCs w:val="24"/>
          <w:rtl/>
          <w:lang w:val="el-GR"/>
        </w:rPr>
      </w:pPr>
    </w:p>
    <w:p w14:paraId="438D4941" w14:textId="68F97480" w:rsidR="00ED5263" w:rsidRPr="00ED5263" w:rsidRDefault="00ED5263" w:rsidP="00A61ADD">
      <w:pPr>
        <w:jc w:val="center"/>
        <w:rPr>
          <w:rFonts w:ascii="Times New Roman" w:hAnsi="Times New Roman" w:cs="Times New Roman"/>
          <w:bCs/>
          <w:color w:val="222222"/>
          <w:sz w:val="24"/>
          <w:szCs w:val="24"/>
          <w:rtl/>
          <w:lang w:val="el-GR"/>
        </w:rPr>
      </w:pPr>
      <w:r w:rsidRPr="00ED5263">
        <w:rPr>
          <w:rFonts w:ascii="Times New Roman" w:hAnsi="Times New Roman" w:cs="Times New Roman"/>
          <w:bCs/>
          <w:color w:val="222222"/>
          <w:sz w:val="24"/>
          <w:szCs w:val="24"/>
          <w:rtl/>
          <w:lang w:val="el-GR"/>
        </w:rPr>
        <w:t>نموذج لاختيار إطار للدراس</w:t>
      </w:r>
      <w:r w:rsidRPr="00ED5263">
        <w:rPr>
          <w:rFonts w:ascii="Times New Roman" w:hAnsi="Times New Roman" w:cs="Times New Roman" w:hint="cs"/>
          <w:bCs/>
          <w:color w:val="222222"/>
          <w:sz w:val="24"/>
          <w:szCs w:val="24"/>
          <w:rtl/>
          <w:lang w:val="el-GR"/>
        </w:rPr>
        <w:t xml:space="preserve">ة </w:t>
      </w:r>
    </w:p>
    <w:p w14:paraId="53D30D43" w14:textId="4E1AC51E" w:rsidR="005B1CDE" w:rsidRDefault="00ED5263" w:rsidP="00ED5263">
      <w:pPr>
        <w:jc w:val="center"/>
        <w:rPr>
          <w:rFonts w:ascii="Times New Roman" w:hAnsi="Times New Roman" w:cs="Times New Roman"/>
          <w:b/>
          <w:color w:val="222222"/>
          <w:sz w:val="24"/>
          <w:szCs w:val="24"/>
          <w:rtl/>
          <w:lang w:val="el-GR"/>
        </w:rPr>
      </w:pPr>
      <w:r>
        <w:rPr>
          <w:rFonts w:ascii="Times New Roman" w:hAnsi="Times New Roman" w:cs="Times New Roman"/>
          <w:b/>
          <w:color w:val="222222"/>
          <w:sz w:val="24"/>
          <w:szCs w:val="24"/>
          <w:rtl/>
          <w:lang w:val="el-GR"/>
        </w:rPr>
        <w:t>(</w:t>
      </w:r>
      <w:r>
        <w:rPr>
          <w:rFonts w:ascii="Times New Roman" w:hAnsi="Times New Roman" w:cs="Times New Roman" w:hint="cs"/>
          <w:b/>
          <w:color w:val="222222"/>
          <w:sz w:val="24"/>
          <w:szCs w:val="24"/>
          <w:rtl/>
          <w:lang w:val="el-GR"/>
        </w:rPr>
        <w:t>ي</w:t>
      </w:r>
      <w:r>
        <w:rPr>
          <w:rFonts w:ascii="Times New Roman" w:hAnsi="Times New Roman" w:cs="Times New Roman"/>
          <w:b/>
          <w:color w:val="222222"/>
          <w:sz w:val="24"/>
          <w:szCs w:val="24"/>
          <w:rtl/>
          <w:lang w:val="el-GR"/>
        </w:rPr>
        <w:t xml:space="preserve">عاد إلى </w:t>
      </w:r>
      <w:r>
        <w:rPr>
          <w:rFonts w:ascii="Times New Roman" w:hAnsi="Times New Roman" w:cs="Times New Roman" w:hint="cs"/>
          <w:b/>
          <w:color w:val="222222"/>
          <w:sz w:val="24"/>
          <w:szCs w:val="24"/>
          <w:rtl/>
          <w:lang w:val="el-GR"/>
        </w:rPr>
        <w:t>رآسة الادارة</w:t>
      </w:r>
      <w:r>
        <w:rPr>
          <w:rFonts w:ascii="Times New Roman" w:hAnsi="Times New Roman" w:cs="Times New Roman"/>
          <w:b/>
          <w:color w:val="222222"/>
          <w:sz w:val="24"/>
          <w:szCs w:val="24"/>
          <w:rtl/>
          <w:lang w:val="el-GR"/>
        </w:rPr>
        <w:t xml:space="preserve"> </w:t>
      </w:r>
      <w:r>
        <w:rPr>
          <w:rFonts w:ascii="Times New Roman" w:hAnsi="Times New Roman" w:cs="Times New Roman" w:hint="cs"/>
          <w:b/>
          <w:color w:val="222222"/>
          <w:sz w:val="24"/>
          <w:szCs w:val="24"/>
          <w:rtl/>
          <w:lang w:val="el-GR"/>
        </w:rPr>
        <w:t>حتى</w:t>
      </w:r>
      <w:r>
        <w:rPr>
          <w:rFonts w:ascii="Times New Roman" w:hAnsi="Times New Roman" w:cs="Times New Roman"/>
          <w:b/>
          <w:color w:val="222222"/>
          <w:sz w:val="24"/>
          <w:szCs w:val="24"/>
          <w:rtl/>
          <w:lang w:val="el-GR"/>
        </w:rPr>
        <w:t xml:space="preserve"> 15/2/22)</w:t>
      </w:r>
    </w:p>
    <w:p w14:paraId="1DD81112" w14:textId="77777777" w:rsidR="00ED5263" w:rsidRDefault="00ED5263" w:rsidP="00EA1514">
      <w:pPr>
        <w:rPr>
          <w:rFonts w:ascii="Times New Roman" w:hAnsi="Times New Roman" w:cs="Times New Roman"/>
          <w:b/>
          <w:color w:val="222222"/>
          <w:sz w:val="24"/>
          <w:szCs w:val="24"/>
          <w:lang w:val="el-GR"/>
        </w:rPr>
      </w:pPr>
    </w:p>
    <w:p w14:paraId="1063B440" w14:textId="25517CB6" w:rsidR="00ED5263" w:rsidRDefault="00ED5263" w:rsidP="00ED5263">
      <w:pPr>
        <w:bidi/>
        <w:rPr>
          <w:rFonts w:ascii="Times New Roman" w:hAnsi="Times New Roman" w:cs="Times New Roman"/>
          <w:b/>
          <w:color w:val="222222"/>
          <w:sz w:val="24"/>
          <w:szCs w:val="24"/>
          <w:rtl/>
          <w:lang w:val="el-GR"/>
        </w:rPr>
      </w:pPr>
      <w:r>
        <w:rPr>
          <w:rFonts w:ascii="Times New Roman" w:hAnsi="Times New Roman" w:cs="Times New Roman"/>
          <w:b/>
          <w:color w:val="222222"/>
          <w:sz w:val="24"/>
          <w:szCs w:val="24"/>
          <w:rtl/>
          <w:lang w:val="el-GR"/>
        </w:rPr>
        <w:t xml:space="preserve">أعلن </w:t>
      </w:r>
      <w:r>
        <w:rPr>
          <w:rFonts w:ascii="Times New Roman" w:hAnsi="Times New Roman" w:cs="Times New Roman" w:hint="cs"/>
          <w:b/>
          <w:color w:val="222222"/>
          <w:sz w:val="24"/>
          <w:szCs w:val="24"/>
          <w:rtl/>
          <w:lang w:val="el-GR"/>
        </w:rPr>
        <w:t>على مسؤوليتى</w:t>
      </w:r>
      <w:r>
        <w:rPr>
          <w:rFonts w:ascii="Times New Roman" w:hAnsi="Times New Roman" w:cs="Times New Roman"/>
          <w:b/>
          <w:color w:val="222222"/>
          <w:sz w:val="24"/>
          <w:szCs w:val="24"/>
          <w:rtl/>
          <w:lang w:val="el-GR"/>
        </w:rPr>
        <w:t xml:space="preserve"> أنني قد أبلغت عن البرنامج وأن</w:t>
      </w:r>
      <w:r>
        <w:rPr>
          <w:rFonts w:ascii="Times New Roman" w:hAnsi="Times New Roman" w:cs="Times New Roman" w:hint="cs"/>
          <w:b/>
          <w:color w:val="222222"/>
          <w:sz w:val="24"/>
          <w:szCs w:val="24"/>
          <w:rtl/>
          <w:lang w:val="el-GR"/>
        </w:rPr>
        <w:t xml:space="preserve">ى </w:t>
      </w:r>
      <w:r>
        <w:rPr>
          <w:rFonts w:ascii="Times New Roman" w:hAnsi="Times New Roman" w:cs="Times New Roman"/>
          <w:b/>
          <w:color w:val="222222"/>
          <w:sz w:val="24"/>
          <w:szCs w:val="24"/>
          <w:rtl/>
          <w:lang w:val="el-GR"/>
        </w:rPr>
        <w:t xml:space="preserve">أفهم أن هذا العام سوف </w:t>
      </w:r>
      <w:r>
        <w:rPr>
          <w:rFonts w:ascii="Times New Roman" w:hAnsi="Times New Roman" w:cs="Times New Roman" w:hint="cs"/>
          <w:b/>
          <w:color w:val="222222"/>
          <w:sz w:val="24"/>
          <w:szCs w:val="24"/>
          <w:rtl/>
          <w:lang w:val="el-GR"/>
        </w:rPr>
        <w:t>اقوم باداء</w:t>
      </w:r>
      <w:r>
        <w:rPr>
          <w:rFonts w:ascii="Times New Roman" w:hAnsi="Times New Roman" w:cs="Times New Roman"/>
          <w:b/>
          <w:color w:val="222222"/>
          <w:sz w:val="24"/>
          <w:szCs w:val="24"/>
          <w:rtl/>
          <w:lang w:val="el-GR"/>
        </w:rPr>
        <w:t xml:space="preserve"> امتحانات في اليونانية والرياضيات الحديثة</w:t>
      </w:r>
      <w:r>
        <w:rPr>
          <w:rFonts w:ascii="Times New Roman" w:hAnsi="Times New Roman" w:cs="Times New Roman"/>
          <w:b/>
          <w:color w:val="222222"/>
          <w:sz w:val="24"/>
          <w:szCs w:val="24"/>
          <w:lang w:val="el-GR"/>
        </w:rPr>
        <w:t>.</w:t>
      </w:r>
    </w:p>
    <w:p w14:paraId="08FF3503" w14:textId="55B72E80" w:rsidR="00ED5263" w:rsidRDefault="00ED5263" w:rsidP="00ED5263">
      <w:pPr>
        <w:jc w:val="right"/>
        <w:rPr>
          <w:rFonts w:ascii="Times New Roman" w:hAnsi="Times New Roman" w:cs="Times New Roman"/>
          <w:b/>
          <w:color w:val="222222"/>
          <w:sz w:val="24"/>
          <w:szCs w:val="24"/>
          <w:rtl/>
          <w:lang w:val="el-GR"/>
        </w:rPr>
      </w:pPr>
      <w:r>
        <w:rPr>
          <w:rFonts w:ascii="Times New Roman" w:hAnsi="Times New Roman" w:cs="Times New Roman" w:hint="cs"/>
          <w:b/>
          <w:color w:val="222222"/>
          <w:sz w:val="24"/>
          <w:szCs w:val="24"/>
          <w:rtl/>
          <w:lang w:val="el-GR"/>
        </w:rPr>
        <w:t xml:space="preserve">برجاء رسم دائرة على رقم 1 او رقم 2 للاختيار : </w:t>
      </w:r>
    </w:p>
    <w:p w14:paraId="58F5503B" w14:textId="34F7AAAE" w:rsidR="00ED5263" w:rsidRPr="00A67041" w:rsidRDefault="00A67041" w:rsidP="00A67041">
      <w:pPr>
        <w:ind w:left="360"/>
        <w:jc w:val="right"/>
        <w:rPr>
          <w:bCs/>
          <w:color w:val="222222"/>
          <w:rtl/>
          <w:lang w:val="el-GR"/>
        </w:rPr>
      </w:pPr>
      <w:r w:rsidRPr="00A67041">
        <w:rPr>
          <w:rFonts w:hint="cs"/>
          <w:bCs/>
          <w:color w:val="222222"/>
          <w:rtl/>
          <w:lang w:val="el-GR"/>
        </w:rPr>
        <w:t>1</w:t>
      </w:r>
      <w:r>
        <w:rPr>
          <w:rFonts w:hint="cs"/>
          <w:bCs/>
          <w:color w:val="222222"/>
          <w:rtl/>
          <w:lang w:val="el-GR"/>
        </w:rPr>
        <w:t>-</w:t>
      </w:r>
      <w:r w:rsidRPr="00A67041">
        <w:rPr>
          <w:rFonts w:hint="cs"/>
          <w:bCs/>
          <w:color w:val="222222"/>
          <w:rtl/>
          <w:lang w:val="el-GR"/>
        </w:rPr>
        <w:t xml:space="preserve"> </w:t>
      </w:r>
      <w:r w:rsidRPr="00A67041">
        <w:rPr>
          <w:bCs/>
          <w:color w:val="222222"/>
          <w:rtl/>
          <w:lang w:val="el-GR"/>
        </w:rPr>
        <w:t xml:space="preserve">أرغب في البقاء في برنامج </w:t>
      </w:r>
      <w:r w:rsidRPr="00A67041">
        <w:rPr>
          <w:rFonts w:hint="cs"/>
          <w:bCs/>
          <w:color w:val="222222"/>
          <w:rtl/>
          <w:lang w:val="el-GR"/>
        </w:rPr>
        <w:t xml:space="preserve">الطلاب الذين ينتمون الى اسر مهاجرة </w:t>
      </w:r>
      <w:r w:rsidRPr="00A67041">
        <w:rPr>
          <w:bCs/>
          <w:color w:val="222222"/>
          <w:rtl/>
          <w:lang w:val="el-GR"/>
        </w:rPr>
        <w:t>من أجل تعلم اللغة اليونانية لمدة عام آخر</w:t>
      </w:r>
      <w:r w:rsidRPr="00A67041">
        <w:rPr>
          <w:rFonts w:hint="cs"/>
          <w:bCs/>
          <w:color w:val="222222"/>
          <w:rtl/>
          <w:lang w:val="el-GR"/>
        </w:rPr>
        <w:t xml:space="preserve"> . </w:t>
      </w:r>
    </w:p>
    <w:p w14:paraId="7BFD47BA" w14:textId="531C5A74" w:rsidR="00ED5263" w:rsidRPr="00A67041" w:rsidRDefault="00A67041" w:rsidP="00A67041">
      <w:pPr>
        <w:ind w:left="360"/>
        <w:jc w:val="right"/>
        <w:rPr>
          <w:bCs/>
          <w:color w:val="222222"/>
          <w:lang w:val="el-GR"/>
        </w:rPr>
      </w:pPr>
      <w:r w:rsidRPr="00A67041">
        <w:rPr>
          <w:rFonts w:hint="cs"/>
          <w:bCs/>
          <w:color w:val="222222"/>
          <w:rtl/>
          <w:lang w:val="el-GR"/>
        </w:rPr>
        <w:t xml:space="preserve">او </w:t>
      </w:r>
    </w:p>
    <w:p w14:paraId="64EEB7CC" w14:textId="6E008F4E" w:rsidR="005B1CDE" w:rsidRPr="00A67041" w:rsidRDefault="00A67041" w:rsidP="00A67041">
      <w:pPr>
        <w:bidi/>
        <w:rPr>
          <w:bCs/>
          <w:color w:val="222222"/>
          <w:lang w:val="el-GR"/>
        </w:rPr>
      </w:pPr>
      <w:r w:rsidRPr="00A67041">
        <w:rPr>
          <w:rFonts w:hint="cs"/>
          <w:bCs/>
          <w:color w:val="222222"/>
          <w:rtl/>
          <w:lang w:val="el-GR"/>
        </w:rPr>
        <w:t xml:space="preserve">2- </w:t>
      </w:r>
      <w:r w:rsidRPr="00A67041">
        <w:rPr>
          <w:bCs/>
          <w:color w:val="222222"/>
          <w:rtl/>
          <w:lang w:val="el-GR"/>
        </w:rPr>
        <w:t xml:space="preserve">أرغب في الانضمام إلى أحد الاتجاهات التالية بحضور منتظم من أجل الحصول على شهادة </w:t>
      </w:r>
      <w:r w:rsidRPr="00A67041">
        <w:rPr>
          <w:rFonts w:hint="cs"/>
          <w:bCs/>
          <w:color w:val="222222"/>
          <w:rtl/>
          <w:lang w:val="el-GR"/>
        </w:rPr>
        <w:t>الثانوية العامة</w:t>
      </w:r>
      <w:r w:rsidRPr="00A67041">
        <w:rPr>
          <w:bCs/>
          <w:color w:val="222222"/>
          <w:rtl/>
          <w:lang w:val="el-GR"/>
        </w:rPr>
        <w:t xml:space="preserve"> في المرحلة الثالثة</w:t>
      </w:r>
      <w:r w:rsidRPr="00A67041">
        <w:rPr>
          <w:bCs/>
          <w:color w:val="222222"/>
          <w:lang w:val="el-GR"/>
        </w:rPr>
        <w:t>:</w:t>
      </w:r>
    </w:p>
    <w:tbl>
      <w:tblPr>
        <w:tblStyle w:val="TableGrid"/>
        <w:tblW w:w="0" w:type="auto"/>
        <w:jc w:val="center"/>
        <w:tblLook w:val="04A0" w:firstRow="1" w:lastRow="0" w:firstColumn="1" w:lastColumn="0" w:noHBand="0" w:noVBand="1"/>
      </w:tblPr>
      <w:tblGrid>
        <w:gridCol w:w="5228"/>
        <w:gridCol w:w="3131"/>
        <w:gridCol w:w="992"/>
      </w:tblGrid>
      <w:tr w:rsidR="005B1CDE" w:rsidRPr="00D60C02" w14:paraId="11510914" w14:textId="42826D35" w:rsidTr="006D0F2D">
        <w:trPr>
          <w:jc w:val="center"/>
        </w:trPr>
        <w:tc>
          <w:tcPr>
            <w:tcW w:w="5228" w:type="dxa"/>
            <w:shd w:val="clear" w:color="auto" w:fill="E2EFD9" w:themeFill="accent6" w:themeFillTint="33"/>
          </w:tcPr>
          <w:p w14:paraId="311F41F9" w14:textId="060EA975" w:rsidR="005B1CDE" w:rsidRPr="00FE7E32" w:rsidRDefault="00B8432E" w:rsidP="00FE7E32">
            <w:pPr>
              <w:bidi/>
              <w:jc w:val="center"/>
              <w:rPr>
                <w:rFonts w:ascii="Times New Roman" w:hAnsi="Times New Roman" w:cs="Times New Roman"/>
                <w:b/>
                <w:bCs/>
                <w:sz w:val="24"/>
                <w:szCs w:val="24"/>
                <w:lang w:val="el-GR"/>
              </w:rPr>
            </w:pPr>
            <w:r w:rsidRPr="00FE7E32">
              <w:rPr>
                <w:rFonts w:ascii="Times New Roman" w:hAnsi="Times New Roman" w:cs="Times New Roman" w:hint="cs"/>
                <w:b/>
                <w:bCs/>
                <w:sz w:val="24"/>
                <w:szCs w:val="24"/>
                <w:rtl/>
                <w:lang w:val="el-GR"/>
              </w:rPr>
              <w:t>الاتجاه</w:t>
            </w:r>
          </w:p>
        </w:tc>
        <w:tc>
          <w:tcPr>
            <w:tcW w:w="3131" w:type="dxa"/>
          </w:tcPr>
          <w:p w14:paraId="1732C234" w14:textId="5752297E" w:rsidR="005B1CDE" w:rsidRPr="00E4500A" w:rsidRDefault="00B8432E" w:rsidP="00FE7E32">
            <w:pPr>
              <w:jc w:val="center"/>
              <w:rPr>
                <w:rFonts w:ascii="Times New Roman" w:hAnsi="Times New Roman" w:cs="Times New Roman"/>
                <w:sz w:val="24"/>
                <w:szCs w:val="24"/>
                <w:lang w:val="el-GR"/>
              </w:rPr>
            </w:pPr>
            <w:r w:rsidRPr="00FE7E32">
              <w:rPr>
                <w:rFonts w:ascii="Times New Roman" w:hAnsi="Times New Roman" w:cs="Times New Roman" w:hint="cs"/>
                <w:b/>
                <w:bCs/>
                <w:sz w:val="24"/>
                <w:szCs w:val="24"/>
                <w:rtl/>
                <w:lang w:val="el-GR"/>
              </w:rPr>
              <w:t>مواد دراسية يكون فيها الامتحان اجباريا</w:t>
            </w:r>
          </w:p>
        </w:tc>
        <w:tc>
          <w:tcPr>
            <w:tcW w:w="992" w:type="dxa"/>
            <w:shd w:val="clear" w:color="auto" w:fill="auto"/>
          </w:tcPr>
          <w:p w14:paraId="20A4649F" w14:textId="77777777" w:rsidR="005B1CDE" w:rsidRPr="00E4500A" w:rsidRDefault="005B1CDE">
            <w:pPr>
              <w:rPr>
                <w:rFonts w:ascii="Times New Roman" w:hAnsi="Times New Roman" w:cs="Times New Roman"/>
                <w:sz w:val="24"/>
                <w:szCs w:val="24"/>
                <w:lang w:val="el-GR"/>
              </w:rPr>
            </w:pPr>
          </w:p>
        </w:tc>
      </w:tr>
      <w:tr w:rsidR="00E03019" w:rsidRPr="00E4500A" w14:paraId="12B930E9" w14:textId="77777777" w:rsidTr="006D0F2D">
        <w:trPr>
          <w:jc w:val="center"/>
        </w:trPr>
        <w:tc>
          <w:tcPr>
            <w:tcW w:w="5228" w:type="dxa"/>
            <w:shd w:val="clear" w:color="auto" w:fill="E2EFD9" w:themeFill="accent6" w:themeFillTint="33"/>
          </w:tcPr>
          <w:p w14:paraId="48E5D0DD" w14:textId="22A0750E" w:rsidR="00E03019" w:rsidRDefault="00B8432E"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 xml:space="preserve">الاتجاه الأول: </w:t>
            </w:r>
            <w:r>
              <w:rPr>
                <w:rFonts w:ascii="Times New Roman" w:hAnsi="Times New Roman" w:cs="Times New Roman" w:hint="cs"/>
                <w:sz w:val="24"/>
                <w:szCs w:val="24"/>
                <w:rtl/>
                <w:lang w:val="el-GR"/>
              </w:rPr>
              <w:t xml:space="preserve">مواد كلاسيكية </w:t>
            </w:r>
            <w:r>
              <w:rPr>
                <w:rFonts w:ascii="Times New Roman" w:hAnsi="Times New Roman" w:cs="Times New Roman"/>
                <w:sz w:val="24"/>
                <w:szCs w:val="24"/>
                <w:rtl/>
                <w:lang w:val="el-GR"/>
              </w:rPr>
              <w:t xml:space="preserve"> والعلوم الإنسانية</w:t>
            </w:r>
          </w:p>
        </w:tc>
        <w:tc>
          <w:tcPr>
            <w:tcW w:w="3131" w:type="dxa"/>
          </w:tcPr>
          <w:p w14:paraId="338A88E0" w14:textId="19D287F6" w:rsidR="00E03019"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التاريخ و</w:t>
            </w:r>
            <w:r>
              <w:rPr>
                <w:rFonts w:ascii="Times New Roman" w:hAnsi="Times New Roman" w:cs="Times New Roman" w:hint="cs"/>
                <w:sz w:val="24"/>
                <w:szCs w:val="24"/>
                <w:rtl/>
                <w:lang w:val="el-GR"/>
              </w:rPr>
              <w:t xml:space="preserve">اللغة </w:t>
            </w:r>
            <w:r>
              <w:rPr>
                <w:rFonts w:ascii="Times New Roman" w:hAnsi="Times New Roman" w:cs="Times New Roman"/>
                <w:sz w:val="24"/>
                <w:szCs w:val="24"/>
                <w:rtl/>
                <w:lang w:val="el-GR"/>
              </w:rPr>
              <w:t>اليونانية القديمة</w:t>
            </w:r>
          </w:p>
        </w:tc>
        <w:tc>
          <w:tcPr>
            <w:tcW w:w="992" w:type="dxa"/>
            <w:shd w:val="clear" w:color="auto" w:fill="auto"/>
          </w:tcPr>
          <w:p w14:paraId="64B1C400" w14:textId="77777777" w:rsidR="00E03019" w:rsidRPr="00E4500A" w:rsidRDefault="00E03019" w:rsidP="00E03019">
            <w:pPr>
              <w:rPr>
                <w:rFonts w:ascii="Times New Roman" w:hAnsi="Times New Roman" w:cs="Times New Roman"/>
                <w:sz w:val="24"/>
                <w:szCs w:val="24"/>
                <w:lang w:val="el-GR"/>
              </w:rPr>
            </w:pPr>
          </w:p>
        </w:tc>
      </w:tr>
      <w:tr w:rsidR="00E03019" w:rsidRPr="00E4500A" w14:paraId="2469F776" w14:textId="77777777" w:rsidTr="006D0F2D">
        <w:trPr>
          <w:jc w:val="center"/>
        </w:trPr>
        <w:tc>
          <w:tcPr>
            <w:tcW w:w="5228" w:type="dxa"/>
            <w:shd w:val="clear" w:color="auto" w:fill="E2EFD9" w:themeFill="accent6" w:themeFillTint="33"/>
          </w:tcPr>
          <w:p w14:paraId="1A03AE71" w14:textId="3CE89209" w:rsidR="00E03019" w:rsidRPr="00D60C02" w:rsidRDefault="00B8432E" w:rsidP="00FE7E32">
            <w:pPr>
              <w:bidi/>
              <w:rPr>
                <w:rFonts w:ascii="Times New Roman" w:hAnsi="Times New Roman" w:cs="Times New Roman"/>
                <w:sz w:val="24"/>
                <w:szCs w:val="24"/>
              </w:rPr>
            </w:pPr>
            <w:r>
              <w:rPr>
                <w:rFonts w:ascii="Times New Roman" w:hAnsi="Times New Roman" w:cs="Times New Roman"/>
                <w:sz w:val="24"/>
                <w:szCs w:val="24"/>
                <w:rtl/>
                <w:lang w:val="el-GR"/>
              </w:rPr>
              <w:t>الاتجاه الثاني: اللغات الأجنبية والدراسات الأوروبية</w:t>
            </w:r>
          </w:p>
        </w:tc>
        <w:tc>
          <w:tcPr>
            <w:tcW w:w="3131" w:type="dxa"/>
          </w:tcPr>
          <w:p w14:paraId="1A47F17B" w14:textId="3C247CF0" w:rsidR="00E03019" w:rsidRDefault="00FE7E32" w:rsidP="00FE7E32">
            <w:pPr>
              <w:bidi/>
              <w:rPr>
                <w:rFonts w:ascii="Times New Roman" w:hAnsi="Times New Roman" w:cs="Times New Roman"/>
                <w:sz w:val="24"/>
                <w:szCs w:val="24"/>
                <w:lang w:val="el-GR"/>
              </w:rPr>
            </w:pPr>
            <w:r>
              <w:rPr>
                <w:rFonts w:ascii="Times New Roman" w:hAnsi="Times New Roman" w:cs="Times New Roman" w:hint="cs"/>
                <w:sz w:val="24"/>
                <w:szCs w:val="24"/>
                <w:rtl/>
                <w:lang w:val="el-GR"/>
              </w:rPr>
              <w:t>التاريخ</w:t>
            </w:r>
          </w:p>
        </w:tc>
        <w:tc>
          <w:tcPr>
            <w:tcW w:w="992" w:type="dxa"/>
            <w:shd w:val="clear" w:color="auto" w:fill="auto"/>
          </w:tcPr>
          <w:p w14:paraId="5507B9A6" w14:textId="77777777" w:rsidR="00E03019" w:rsidRPr="00E4500A" w:rsidRDefault="00E03019" w:rsidP="00E03019">
            <w:pPr>
              <w:rPr>
                <w:rFonts w:ascii="Times New Roman" w:hAnsi="Times New Roman" w:cs="Times New Roman"/>
                <w:sz w:val="24"/>
                <w:szCs w:val="24"/>
                <w:lang w:val="el-GR"/>
              </w:rPr>
            </w:pPr>
          </w:p>
        </w:tc>
      </w:tr>
      <w:tr w:rsidR="00E03019" w:rsidRPr="00E4500A" w14:paraId="0A1C6A99" w14:textId="77777777" w:rsidTr="006D0F2D">
        <w:trPr>
          <w:jc w:val="center"/>
        </w:trPr>
        <w:tc>
          <w:tcPr>
            <w:tcW w:w="5228" w:type="dxa"/>
            <w:shd w:val="clear" w:color="auto" w:fill="E2EFD9" w:themeFill="accent6" w:themeFillTint="33"/>
          </w:tcPr>
          <w:p w14:paraId="1208686B" w14:textId="6A3E688E" w:rsidR="00E03019" w:rsidRPr="00D60C02" w:rsidRDefault="00B8432E" w:rsidP="00FE7E32">
            <w:pPr>
              <w:bidi/>
              <w:rPr>
                <w:rFonts w:ascii="Times New Roman" w:hAnsi="Times New Roman" w:cs="Times New Roman"/>
                <w:b/>
                <w:sz w:val="24"/>
                <w:szCs w:val="24"/>
              </w:rPr>
            </w:pPr>
            <w:r>
              <w:rPr>
                <w:rFonts w:ascii="Times New Roman" w:hAnsi="Times New Roman" w:cs="Times New Roman"/>
                <w:b/>
                <w:sz w:val="24"/>
                <w:szCs w:val="24"/>
                <w:rtl/>
                <w:lang w:val="el-GR"/>
              </w:rPr>
              <w:t>الاتجاه الثالث: العلوم وعلوم الحياة والمعلوماتية والتكنولوجيا</w:t>
            </w:r>
          </w:p>
        </w:tc>
        <w:tc>
          <w:tcPr>
            <w:tcW w:w="3131" w:type="dxa"/>
          </w:tcPr>
          <w:p w14:paraId="679A8266" w14:textId="76EC5F6B" w:rsidR="00E03019"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الرياضيات والفيزياء</w:t>
            </w:r>
          </w:p>
        </w:tc>
        <w:tc>
          <w:tcPr>
            <w:tcW w:w="992" w:type="dxa"/>
            <w:shd w:val="clear" w:color="auto" w:fill="auto"/>
          </w:tcPr>
          <w:p w14:paraId="2D895F5E" w14:textId="77777777" w:rsidR="00E03019" w:rsidRPr="00E4500A" w:rsidRDefault="00E03019" w:rsidP="00E03019">
            <w:pPr>
              <w:rPr>
                <w:rFonts w:ascii="Times New Roman" w:hAnsi="Times New Roman" w:cs="Times New Roman"/>
                <w:sz w:val="24"/>
                <w:szCs w:val="24"/>
                <w:lang w:val="el-GR"/>
              </w:rPr>
            </w:pPr>
          </w:p>
        </w:tc>
      </w:tr>
      <w:tr w:rsidR="00E03019" w:rsidRPr="00E4500A" w14:paraId="283880BA" w14:textId="5DB4DD7C" w:rsidTr="006D0F2D">
        <w:trPr>
          <w:jc w:val="center"/>
        </w:trPr>
        <w:tc>
          <w:tcPr>
            <w:tcW w:w="5228" w:type="dxa"/>
            <w:shd w:val="clear" w:color="auto" w:fill="FFF2CC" w:themeFill="accent4" w:themeFillTint="33"/>
          </w:tcPr>
          <w:p w14:paraId="693D324B" w14:textId="14B1D320" w:rsidR="00E03019" w:rsidRPr="00E4500A" w:rsidRDefault="00B8432E"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الاتجاه الرابع: الاقتصاد</w:t>
            </w:r>
          </w:p>
        </w:tc>
        <w:tc>
          <w:tcPr>
            <w:tcW w:w="3131" w:type="dxa"/>
          </w:tcPr>
          <w:p w14:paraId="6BBF62A7" w14:textId="4F290FC3" w:rsidR="00E03019" w:rsidRPr="00E4500A"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الرياضيات والاقتصاد</w:t>
            </w:r>
          </w:p>
        </w:tc>
        <w:tc>
          <w:tcPr>
            <w:tcW w:w="992" w:type="dxa"/>
            <w:shd w:val="clear" w:color="auto" w:fill="auto"/>
          </w:tcPr>
          <w:p w14:paraId="7EA1C0F3" w14:textId="77777777" w:rsidR="00E03019" w:rsidRPr="00E4500A" w:rsidRDefault="00E03019" w:rsidP="00E03019">
            <w:pPr>
              <w:rPr>
                <w:rFonts w:ascii="Times New Roman" w:hAnsi="Times New Roman" w:cs="Times New Roman"/>
                <w:sz w:val="24"/>
                <w:szCs w:val="24"/>
                <w:lang w:val="el-GR"/>
              </w:rPr>
            </w:pPr>
          </w:p>
        </w:tc>
      </w:tr>
      <w:tr w:rsidR="00E03019" w:rsidRPr="00E4500A" w14:paraId="1DB914DD" w14:textId="1E74217E" w:rsidTr="006D0F2D">
        <w:trPr>
          <w:jc w:val="center"/>
        </w:trPr>
        <w:tc>
          <w:tcPr>
            <w:tcW w:w="5228" w:type="dxa"/>
            <w:shd w:val="clear" w:color="auto" w:fill="DEEAF6" w:themeFill="accent1" w:themeFillTint="33"/>
          </w:tcPr>
          <w:p w14:paraId="4E76CB9C" w14:textId="2151631B" w:rsidR="00E03019" w:rsidRPr="00E4500A"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الاتجاه الخامس: الخدمات</w:t>
            </w:r>
          </w:p>
        </w:tc>
        <w:tc>
          <w:tcPr>
            <w:tcW w:w="3131" w:type="dxa"/>
          </w:tcPr>
          <w:p w14:paraId="3E6E04C0" w14:textId="4396F7FD" w:rsidR="00E03019" w:rsidRPr="00E4500A"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الاقتصاد واللغة الإنجليزية</w:t>
            </w:r>
          </w:p>
        </w:tc>
        <w:tc>
          <w:tcPr>
            <w:tcW w:w="992" w:type="dxa"/>
            <w:shd w:val="clear" w:color="auto" w:fill="auto"/>
          </w:tcPr>
          <w:p w14:paraId="683591F3" w14:textId="77777777" w:rsidR="00E03019" w:rsidRPr="00E4500A" w:rsidRDefault="00E03019" w:rsidP="00E03019">
            <w:pPr>
              <w:rPr>
                <w:rFonts w:ascii="Times New Roman" w:hAnsi="Times New Roman" w:cs="Times New Roman"/>
                <w:sz w:val="24"/>
                <w:szCs w:val="24"/>
                <w:lang w:val="el-GR"/>
              </w:rPr>
            </w:pPr>
          </w:p>
        </w:tc>
      </w:tr>
      <w:tr w:rsidR="00E03019" w:rsidRPr="00E4500A" w14:paraId="325D5B40" w14:textId="6A2CF370" w:rsidTr="006D0F2D">
        <w:trPr>
          <w:jc w:val="center"/>
        </w:trPr>
        <w:tc>
          <w:tcPr>
            <w:tcW w:w="5228" w:type="dxa"/>
            <w:shd w:val="clear" w:color="auto" w:fill="FADAF6"/>
          </w:tcPr>
          <w:p w14:paraId="32F17193" w14:textId="48B602B4" w:rsidR="00E03019" w:rsidRPr="00E4500A" w:rsidRDefault="00FE7E32" w:rsidP="00FE7E32">
            <w:pPr>
              <w:bidi/>
              <w:rPr>
                <w:rFonts w:ascii="Times New Roman" w:hAnsi="Times New Roman" w:cs="Times New Roman"/>
                <w:sz w:val="24"/>
                <w:szCs w:val="24"/>
                <w:lang w:val="el-GR"/>
              </w:rPr>
            </w:pPr>
            <w:r>
              <w:rPr>
                <w:rFonts w:ascii="Times New Roman" w:hAnsi="Times New Roman" w:cs="Times New Roman"/>
                <w:sz w:val="24"/>
                <w:szCs w:val="24"/>
                <w:rtl/>
                <w:lang w:val="el-GR"/>
              </w:rPr>
              <w:t>الاتجاه السادس: الفنون الجميلة</w:t>
            </w:r>
          </w:p>
        </w:tc>
        <w:tc>
          <w:tcPr>
            <w:tcW w:w="3131" w:type="dxa"/>
          </w:tcPr>
          <w:p w14:paraId="739EE8FE" w14:textId="591009BB" w:rsidR="00E03019" w:rsidRPr="00FE7E32" w:rsidRDefault="00E03019" w:rsidP="00FE7E32">
            <w:pPr>
              <w:pStyle w:val="ListParagraph"/>
              <w:numPr>
                <w:ilvl w:val="0"/>
                <w:numId w:val="4"/>
              </w:numPr>
              <w:jc w:val="center"/>
              <w:rPr>
                <w:lang w:val="el-GR"/>
              </w:rPr>
            </w:pPr>
          </w:p>
        </w:tc>
        <w:tc>
          <w:tcPr>
            <w:tcW w:w="992" w:type="dxa"/>
            <w:shd w:val="clear" w:color="auto" w:fill="auto"/>
          </w:tcPr>
          <w:p w14:paraId="5983F98F" w14:textId="77777777" w:rsidR="00E03019" w:rsidRPr="00E4500A" w:rsidRDefault="00E03019" w:rsidP="00E03019">
            <w:pPr>
              <w:rPr>
                <w:rFonts w:ascii="Times New Roman" w:hAnsi="Times New Roman" w:cs="Times New Roman"/>
                <w:sz w:val="24"/>
                <w:szCs w:val="24"/>
                <w:lang w:val="el-GR"/>
              </w:rPr>
            </w:pPr>
          </w:p>
        </w:tc>
      </w:tr>
    </w:tbl>
    <w:p w14:paraId="2DAF9B61" w14:textId="77777777" w:rsidR="005B1CDE" w:rsidRPr="005B1CDE" w:rsidRDefault="005B1CDE" w:rsidP="005B1CDE">
      <w:pPr>
        <w:rPr>
          <w:b/>
          <w:color w:val="222222"/>
          <w:lang w:val="el-GR"/>
        </w:rPr>
      </w:pPr>
    </w:p>
    <w:p w14:paraId="1F9884B2" w14:textId="7B87A971" w:rsidR="006D0F2D" w:rsidRDefault="00FE7E32" w:rsidP="00FE7E32">
      <w:pPr>
        <w:bidi/>
        <w:jc w:val="center"/>
        <w:rPr>
          <w:rFonts w:ascii="Times New Roman" w:hAnsi="Times New Roman" w:cs="Times New Roman"/>
          <w:sz w:val="16"/>
          <w:szCs w:val="16"/>
          <w:lang w:val="el-GR"/>
        </w:rPr>
      </w:pPr>
      <w:r w:rsidRPr="00FE7E32">
        <w:rPr>
          <w:rFonts w:ascii="Times New Roman" w:hAnsi="Times New Roman" w:cs="Times New Roman"/>
          <w:b/>
          <w:bCs/>
          <w:sz w:val="24"/>
          <w:szCs w:val="24"/>
          <w:rtl/>
          <w:lang w:val="el-GR"/>
        </w:rPr>
        <w:t>وقد أبلغت أنه من أجل الحصول على شهادة تخرج، يجب أن أكون قد درست بانتظام في المرحلتين الثانية والثالثة أو المدرسة التقنية</w:t>
      </w:r>
      <w:r>
        <w:rPr>
          <w:rFonts w:ascii="Times New Roman" w:hAnsi="Times New Roman" w:cs="Times New Roman"/>
          <w:sz w:val="16"/>
          <w:szCs w:val="16"/>
          <w:lang w:val="el-GR"/>
        </w:rPr>
        <w:t>.</w:t>
      </w:r>
    </w:p>
    <w:p w14:paraId="376E9CBF" w14:textId="6C66CE53" w:rsidR="006D0F2D" w:rsidRDefault="00FE7E32" w:rsidP="00EA1514">
      <w:pPr>
        <w:rPr>
          <w:rFonts w:ascii="Times New Roman" w:hAnsi="Times New Roman" w:cs="Times New Roman"/>
          <w:sz w:val="24"/>
          <w:szCs w:val="24"/>
          <w:lang w:val="el-GR"/>
        </w:rPr>
      </w:pPr>
      <w:r w:rsidRPr="00FE7E32">
        <w:rPr>
          <w:rFonts w:ascii="Times New Roman" w:hAnsi="Times New Roman" w:cs="Times New Roman"/>
          <w:b/>
          <w:bCs/>
          <w:sz w:val="24"/>
          <w:szCs w:val="24"/>
          <w:rtl/>
          <w:lang w:val="el-GR"/>
        </w:rPr>
        <w:t xml:space="preserve">توقيع </w:t>
      </w:r>
      <w:r w:rsidRPr="00FE7E32">
        <w:rPr>
          <w:rFonts w:ascii="Times New Roman" w:hAnsi="Times New Roman" w:cs="Times New Roman" w:hint="cs"/>
          <w:b/>
          <w:bCs/>
          <w:sz w:val="24"/>
          <w:szCs w:val="24"/>
          <w:rtl/>
          <w:lang w:val="el-GR"/>
        </w:rPr>
        <w:t>الوصى</w:t>
      </w:r>
      <w:r>
        <w:rPr>
          <w:rFonts w:ascii="Times New Roman" w:hAnsi="Times New Roman" w:cs="Times New Roman" w:hint="cs"/>
          <w:sz w:val="24"/>
          <w:szCs w:val="24"/>
          <w:rtl/>
          <w:lang w:val="el-GR"/>
        </w:rPr>
        <w:t xml:space="preserve">     </w:t>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006D0F2D">
        <w:rPr>
          <w:rFonts w:ascii="Times New Roman" w:hAnsi="Times New Roman" w:cs="Times New Roman"/>
          <w:sz w:val="24"/>
          <w:szCs w:val="24"/>
          <w:lang w:val="el-GR"/>
        </w:rPr>
        <w:tab/>
      </w:r>
      <w:r w:rsidRPr="00FE7E32">
        <w:rPr>
          <w:rFonts w:ascii="Times New Roman" w:hAnsi="Times New Roman" w:cs="Times New Roman" w:hint="cs"/>
          <w:b/>
          <w:bCs/>
          <w:sz w:val="24"/>
          <w:szCs w:val="24"/>
          <w:rtl/>
          <w:lang w:val="el-GR"/>
        </w:rPr>
        <w:t>توقيع الطالب / الطالبة</w:t>
      </w:r>
      <w:r>
        <w:rPr>
          <w:rFonts w:ascii="Times New Roman" w:hAnsi="Times New Roman" w:cs="Times New Roman" w:hint="cs"/>
          <w:sz w:val="24"/>
          <w:szCs w:val="24"/>
          <w:rtl/>
          <w:lang w:val="el-GR"/>
        </w:rPr>
        <w:t xml:space="preserve">               </w:t>
      </w:r>
    </w:p>
    <w:p w14:paraId="3F795029" w14:textId="338107BD" w:rsidR="006D0F2D" w:rsidRDefault="006D0F2D" w:rsidP="00EA1514">
      <w:pPr>
        <w:rPr>
          <w:rFonts w:ascii="Times New Roman" w:hAnsi="Times New Roman" w:cs="Times New Roman"/>
          <w:sz w:val="24"/>
          <w:szCs w:val="24"/>
          <w:lang w:val="el-GR"/>
        </w:rPr>
      </w:pPr>
      <w:r>
        <w:rPr>
          <w:rFonts w:ascii="Times New Roman" w:hAnsi="Times New Roman" w:cs="Times New Roman"/>
          <w:sz w:val="24"/>
          <w:szCs w:val="24"/>
          <w:lang w:val="el-GR"/>
        </w:rPr>
        <w:t>…………………</w:t>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r>
      <w:r>
        <w:rPr>
          <w:rFonts w:ascii="Times New Roman" w:hAnsi="Times New Roman" w:cs="Times New Roman"/>
          <w:sz w:val="24"/>
          <w:szCs w:val="24"/>
          <w:lang w:val="el-GR"/>
        </w:rPr>
        <w:tab/>
        <w:t>………………………</w:t>
      </w:r>
    </w:p>
    <w:p w14:paraId="7812AFDA" w14:textId="77777777" w:rsidR="006D0F2D" w:rsidRDefault="006D0F2D" w:rsidP="00EA1514">
      <w:pPr>
        <w:rPr>
          <w:rFonts w:ascii="Times New Roman" w:hAnsi="Times New Roman" w:cs="Times New Roman"/>
          <w:sz w:val="24"/>
          <w:szCs w:val="24"/>
          <w:lang w:val="el-GR"/>
        </w:rPr>
      </w:pPr>
    </w:p>
    <w:p w14:paraId="7FF1485C" w14:textId="77777777" w:rsidR="006D0F2D" w:rsidRDefault="006D0F2D" w:rsidP="00EA1514">
      <w:pPr>
        <w:rPr>
          <w:rFonts w:ascii="Times New Roman" w:hAnsi="Times New Roman" w:cs="Times New Roman"/>
          <w:sz w:val="24"/>
          <w:szCs w:val="24"/>
          <w:lang w:val="el-GR"/>
        </w:rPr>
      </w:pPr>
    </w:p>
    <w:p w14:paraId="3630BA3B" w14:textId="690100E1" w:rsidR="006D0F2D" w:rsidRPr="006D0F2D" w:rsidRDefault="00FE7E32" w:rsidP="00FE7E32">
      <w:pPr>
        <w:jc w:val="right"/>
        <w:rPr>
          <w:rFonts w:ascii="Times New Roman" w:hAnsi="Times New Roman" w:cs="Times New Roman"/>
          <w:sz w:val="24"/>
          <w:szCs w:val="24"/>
        </w:rPr>
      </w:pPr>
      <w:r w:rsidRPr="00FE7E32">
        <w:rPr>
          <w:rFonts w:ascii="Times New Roman" w:hAnsi="Times New Roman" w:cs="Times New Roman" w:hint="cs"/>
          <w:b/>
          <w:bCs/>
          <w:sz w:val="24"/>
          <w:szCs w:val="24"/>
          <w:rtl/>
          <w:lang w:val="el-GR"/>
        </w:rPr>
        <w:t>التاريخ</w:t>
      </w:r>
      <w:r>
        <w:rPr>
          <w:rFonts w:ascii="Times New Roman" w:hAnsi="Times New Roman" w:cs="Times New Roman" w:hint="cs"/>
          <w:sz w:val="24"/>
          <w:szCs w:val="24"/>
          <w:rtl/>
          <w:lang w:val="el-GR"/>
        </w:rPr>
        <w:t xml:space="preserve"> .........................................</w:t>
      </w:r>
    </w:p>
    <w:sectPr w:rsidR="006D0F2D" w:rsidRPr="006D0F2D" w:rsidSect="00E41340">
      <w:pgSz w:w="11906" w:h="16838" w:code="9"/>
      <w:pgMar w:top="426" w:right="720" w:bottom="142"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onsolas">
    <w:panose1 w:val="020B0609020204030204"/>
    <w:charset w:val="A1"/>
    <w:family w:val="modern"/>
    <w:pitch w:val="fixed"/>
    <w:sig w:usb0="E00006FF" w:usb1="0000FCFF" w:usb2="00000001" w:usb3="00000000" w:csb0="0000019F" w:csb1="00000000"/>
  </w:font>
  <w:font w:name="Tahoma">
    <w:panose1 w:val="020B0604030504040204"/>
    <w:charset w:val="A1"/>
    <w:family w:val="swiss"/>
    <w:pitch w:val="variable"/>
    <w:sig w:usb0="E1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07DB0"/>
    <w:multiLevelType w:val="hybridMultilevel"/>
    <w:tmpl w:val="B3A2ECBE"/>
    <w:lvl w:ilvl="0" w:tplc="BD56064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28FD2C7A"/>
    <w:multiLevelType w:val="hybridMultilevel"/>
    <w:tmpl w:val="E6E213FC"/>
    <w:lvl w:ilvl="0" w:tplc="B80E7C10">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E1B7215"/>
    <w:multiLevelType w:val="hybridMultilevel"/>
    <w:tmpl w:val="BDFCF2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11AA9"/>
    <w:multiLevelType w:val="hybridMultilevel"/>
    <w:tmpl w:val="BDFCF2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A49"/>
    <w:rsid w:val="00006941"/>
    <w:rsid w:val="00084AD7"/>
    <w:rsid w:val="000C4F64"/>
    <w:rsid w:val="000E60FC"/>
    <w:rsid w:val="000F013E"/>
    <w:rsid w:val="00156648"/>
    <w:rsid w:val="001852B4"/>
    <w:rsid w:val="00185E4B"/>
    <w:rsid w:val="00196CCA"/>
    <w:rsid w:val="001A5D2E"/>
    <w:rsid w:val="001A6583"/>
    <w:rsid w:val="001D1C8C"/>
    <w:rsid w:val="001E6B2B"/>
    <w:rsid w:val="00206286"/>
    <w:rsid w:val="00215D17"/>
    <w:rsid w:val="00266D71"/>
    <w:rsid w:val="002C7390"/>
    <w:rsid w:val="00313938"/>
    <w:rsid w:val="003665EA"/>
    <w:rsid w:val="003A123B"/>
    <w:rsid w:val="003D5CB8"/>
    <w:rsid w:val="003E5A8E"/>
    <w:rsid w:val="00401660"/>
    <w:rsid w:val="0049739A"/>
    <w:rsid w:val="004E02FC"/>
    <w:rsid w:val="00523F98"/>
    <w:rsid w:val="0052533F"/>
    <w:rsid w:val="00527B18"/>
    <w:rsid w:val="00531672"/>
    <w:rsid w:val="00543DD9"/>
    <w:rsid w:val="00570B09"/>
    <w:rsid w:val="00584066"/>
    <w:rsid w:val="005B13A3"/>
    <w:rsid w:val="005B1CDE"/>
    <w:rsid w:val="005E62B4"/>
    <w:rsid w:val="005F366E"/>
    <w:rsid w:val="00666B4B"/>
    <w:rsid w:val="00675111"/>
    <w:rsid w:val="006D0F2D"/>
    <w:rsid w:val="006D76BF"/>
    <w:rsid w:val="007545AA"/>
    <w:rsid w:val="00760794"/>
    <w:rsid w:val="0080782D"/>
    <w:rsid w:val="00875ECA"/>
    <w:rsid w:val="008C7E42"/>
    <w:rsid w:val="008D1BD2"/>
    <w:rsid w:val="008D2EC1"/>
    <w:rsid w:val="0091300F"/>
    <w:rsid w:val="00920C47"/>
    <w:rsid w:val="00972E76"/>
    <w:rsid w:val="00981532"/>
    <w:rsid w:val="009D1F76"/>
    <w:rsid w:val="00A05163"/>
    <w:rsid w:val="00A61ADD"/>
    <w:rsid w:val="00A65701"/>
    <w:rsid w:val="00A67041"/>
    <w:rsid w:val="00A80EDA"/>
    <w:rsid w:val="00B06F0E"/>
    <w:rsid w:val="00B6681A"/>
    <w:rsid w:val="00B7632C"/>
    <w:rsid w:val="00B8432E"/>
    <w:rsid w:val="00B857F4"/>
    <w:rsid w:val="00BB3DBF"/>
    <w:rsid w:val="00BF2A53"/>
    <w:rsid w:val="00C42F6A"/>
    <w:rsid w:val="00C51F4E"/>
    <w:rsid w:val="00C52431"/>
    <w:rsid w:val="00C64A49"/>
    <w:rsid w:val="00C963C2"/>
    <w:rsid w:val="00D06815"/>
    <w:rsid w:val="00D55AFB"/>
    <w:rsid w:val="00D60C02"/>
    <w:rsid w:val="00D65291"/>
    <w:rsid w:val="00D75BD7"/>
    <w:rsid w:val="00D879DE"/>
    <w:rsid w:val="00DC60F8"/>
    <w:rsid w:val="00DE4D99"/>
    <w:rsid w:val="00E03019"/>
    <w:rsid w:val="00E41340"/>
    <w:rsid w:val="00E44EF3"/>
    <w:rsid w:val="00E4500A"/>
    <w:rsid w:val="00E54AC4"/>
    <w:rsid w:val="00E562E7"/>
    <w:rsid w:val="00E82B2A"/>
    <w:rsid w:val="00EA00FC"/>
    <w:rsid w:val="00EA1514"/>
    <w:rsid w:val="00EB086F"/>
    <w:rsid w:val="00ED2154"/>
    <w:rsid w:val="00ED5263"/>
    <w:rsid w:val="00EE08FB"/>
    <w:rsid w:val="00EE518A"/>
    <w:rsid w:val="00F20093"/>
    <w:rsid w:val="00F82FCF"/>
    <w:rsid w:val="00F869CD"/>
    <w:rsid w:val="00FB4813"/>
    <w:rsid w:val="00FE7E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78BE1"/>
  <w15:docId w15:val="{A22858DC-E2E3-4A92-92D9-192C71D24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5E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6941"/>
    <w:pPr>
      <w:spacing w:after="0" w:line="240" w:lineRule="auto"/>
      <w:ind w:left="720"/>
      <w:contextualSpacing/>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EB08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EB086F"/>
    <w:rPr>
      <w:rFonts w:ascii="Consolas" w:hAnsi="Consolas"/>
      <w:sz w:val="20"/>
      <w:szCs w:val="20"/>
    </w:rPr>
  </w:style>
  <w:style w:type="character" w:styleId="Hyperlink">
    <w:name w:val="Hyperlink"/>
    <w:semiHidden/>
    <w:unhideWhenUsed/>
    <w:rsid w:val="00E41340"/>
    <w:rPr>
      <w:color w:val="0000FF"/>
      <w:u w:val="single"/>
    </w:rPr>
  </w:style>
  <w:style w:type="paragraph" w:styleId="BalloonText">
    <w:name w:val="Balloon Text"/>
    <w:basedOn w:val="Normal"/>
    <w:link w:val="BalloonTextChar"/>
    <w:uiPriority w:val="99"/>
    <w:semiHidden/>
    <w:unhideWhenUsed/>
    <w:rsid w:val="00E41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3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432338">
      <w:bodyDiv w:val="1"/>
      <w:marLeft w:val="0"/>
      <w:marRight w:val="0"/>
      <w:marTop w:val="0"/>
      <w:marBottom w:val="0"/>
      <w:divBdr>
        <w:top w:val="none" w:sz="0" w:space="0" w:color="auto"/>
        <w:left w:val="none" w:sz="0" w:space="0" w:color="auto"/>
        <w:bottom w:val="none" w:sz="0" w:space="0" w:color="auto"/>
        <w:right w:val="none" w:sz="0" w:space="0" w:color="auto"/>
      </w:divBdr>
    </w:div>
    <w:div w:id="542520268">
      <w:bodyDiv w:val="1"/>
      <w:marLeft w:val="0"/>
      <w:marRight w:val="0"/>
      <w:marTop w:val="0"/>
      <w:marBottom w:val="0"/>
      <w:divBdr>
        <w:top w:val="none" w:sz="0" w:space="0" w:color="auto"/>
        <w:left w:val="none" w:sz="0" w:space="0" w:color="auto"/>
        <w:bottom w:val="none" w:sz="0" w:space="0" w:color="auto"/>
        <w:right w:val="none" w:sz="0" w:space="0" w:color="auto"/>
      </w:divBdr>
    </w:div>
    <w:div w:id="560020199">
      <w:bodyDiv w:val="1"/>
      <w:marLeft w:val="0"/>
      <w:marRight w:val="0"/>
      <w:marTop w:val="0"/>
      <w:marBottom w:val="0"/>
      <w:divBdr>
        <w:top w:val="none" w:sz="0" w:space="0" w:color="auto"/>
        <w:left w:val="none" w:sz="0" w:space="0" w:color="auto"/>
        <w:bottom w:val="none" w:sz="0" w:space="0" w:color="auto"/>
        <w:right w:val="none" w:sz="0" w:space="0" w:color="auto"/>
      </w:divBdr>
    </w:div>
    <w:div w:id="820661429">
      <w:bodyDiv w:val="1"/>
      <w:marLeft w:val="0"/>
      <w:marRight w:val="0"/>
      <w:marTop w:val="0"/>
      <w:marBottom w:val="0"/>
      <w:divBdr>
        <w:top w:val="none" w:sz="0" w:space="0" w:color="auto"/>
        <w:left w:val="none" w:sz="0" w:space="0" w:color="auto"/>
        <w:bottom w:val="none" w:sz="0" w:space="0" w:color="auto"/>
        <w:right w:val="none" w:sz="0" w:space="0" w:color="auto"/>
      </w:divBdr>
    </w:div>
    <w:div w:id="902563806">
      <w:bodyDiv w:val="1"/>
      <w:marLeft w:val="0"/>
      <w:marRight w:val="0"/>
      <w:marTop w:val="0"/>
      <w:marBottom w:val="0"/>
      <w:divBdr>
        <w:top w:val="none" w:sz="0" w:space="0" w:color="auto"/>
        <w:left w:val="none" w:sz="0" w:space="0" w:color="auto"/>
        <w:bottom w:val="none" w:sz="0" w:space="0" w:color="auto"/>
        <w:right w:val="none" w:sz="0" w:space="0" w:color="auto"/>
      </w:divBdr>
    </w:div>
    <w:div w:id="1510214604">
      <w:bodyDiv w:val="1"/>
      <w:marLeft w:val="0"/>
      <w:marRight w:val="0"/>
      <w:marTop w:val="0"/>
      <w:marBottom w:val="0"/>
      <w:divBdr>
        <w:top w:val="none" w:sz="0" w:space="0" w:color="auto"/>
        <w:left w:val="none" w:sz="0" w:space="0" w:color="auto"/>
        <w:bottom w:val="none" w:sz="0" w:space="0" w:color="auto"/>
        <w:right w:val="none" w:sz="0" w:space="0" w:color="auto"/>
      </w:divBdr>
    </w:div>
    <w:div w:id="192788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 and Culture</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Maria Pitzioli</cp:lastModifiedBy>
  <cp:revision>2</cp:revision>
  <cp:lastPrinted>2021-11-05T11:23:00Z</cp:lastPrinted>
  <dcterms:created xsi:type="dcterms:W3CDTF">2022-02-18T06:54:00Z</dcterms:created>
  <dcterms:modified xsi:type="dcterms:W3CDTF">2022-02-18T06:54:00Z</dcterms:modified>
</cp:coreProperties>
</file>