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2978A" w14:textId="77777777" w:rsidR="00526D4A" w:rsidRPr="00664B0D" w:rsidRDefault="00526D4A" w:rsidP="00526D4A">
      <w:pPr>
        <w:jc w:val="center"/>
        <w:rPr>
          <w:sz w:val="21"/>
          <w:szCs w:val="21"/>
          <w:lang w:val="el-GR"/>
        </w:rPr>
      </w:pPr>
      <w:bookmarkStart w:id="0" w:name="_Toc49604777"/>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7EBC7F11" w14:textId="77777777" w:rsidR="00526D4A" w:rsidRPr="00664B0D" w:rsidRDefault="00526D4A" w:rsidP="00526D4A">
      <w:pPr>
        <w:jc w:val="center"/>
        <w:rPr>
          <w:sz w:val="21"/>
          <w:szCs w:val="21"/>
          <w:lang w:val="el-GR"/>
        </w:rPr>
      </w:pPr>
      <w:r w:rsidRPr="00664B0D">
        <w:rPr>
          <w:sz w:val="21"/>
          <w:szCs w:val="21"/>
          <w:lang w:val="el-GR"/>
        </w:rPr>
        <w:t>για τη Μέρα του Εκπαιδευτικού, 3 του Σεπτέμβρη 2020</w:t>
      </w:r>
    </w:p>
    <w:p w14:paraId="2063ABC9" w14:textId="77777777" w:rsidR="00526D4A" w:rsidRPr="00664B0D" w:rsidRDefault="00526D4A" w:rsidP="00526D4A">
      <w:pPr>
        <w:jc w:val="center"/>
        <w:rPr>
          <w:sz w:val="21"/>
          <w:szCs w:val="21"/>
          <w:lang w:val="el-GR"/>
        </w:rPr>
      </w:pPr>
      <w:r w:rsidRPr="00664B0D">
        <w:rPr>
          <w:sz w:val="21"/>
          <w:szCs w:val="21"/>
          <w:lang w:val="el-GR"/>
        </w:rPr>
        <w:t>στα Δημοτικά Σχολεία στην Κύπρο</w:t>
      </w:r>
    </w:p>
    <w:p w14:paraId="2AC1F432" w14:textId="77777777" w:rsidR="00526D4A" w:rsidRDefault="00526D4A" w:rsidP="00526D4A">
      <w:pPr>
        <w:jc w:val="center"/>
        <w:rPr>
          <w:lang w:val="el-GR"/>
        </w:rPr>
      </w:pPr>
    </w:p>
    <w:p w14:paraId="6DC1E226" w14:textId="77777777" w:rsidR="00526D4A" w:rsidRPr="004F7E74" w:rsidRDefault="00526D4A" w:rsidP="00526D4A">
      <w:pPr>
        <w:pStyle w:val="Subtitle"/>
        <w:jc w:val="center"/>
        <w:rPr>
          <w:lang w:val="el-GR"/>
        </w:rPr>
      </w:pPr>
      <w:r>
        <w:rPr>
          <w:lang w:val="el-GR"/>
        </w:rPr>
        <w:t>Φόρουμ συζητήσεων και Αντεστραμμένη τάξη</w:t>
      </w:r>
    </w:p>
    <w:p w14:paraId="420DD0A7" w14:textId="77777777" w:rsidR="00526D4A" w:rsidRPr="00726AB7" w:rsidRDefault="00526D4A" w:rsidP="00526D4A">
      <w:pPr>
        <w:pStyle w:val="Title"/>
        <w:jc w:val="center"/>
        <w:rPr>
          <w:sz w:val="44"/>
          <w:szCs w:val="44"/>
          <w:lang w:val="el-GR"/>
        </w:rPr>
      </w:pPr>
      <w:r w:rsidRPr="00726AB7">
        <w:rPr>
          <w:sz w:val="44"/>
          <w:szCs w:val="44"/>
          <w:lang w:val="el-GR"/>
        </w:rPr>
        <w:t xml:space="preserve">Από την ανάγκη στην ευκαιρία: </w:t>
      </w:r>
    </w:p>
    <w:p w14:paraId="270A7275" w14:textId="77777777" w:rsidR="00526D4A" w:rsidRPr="00726AB7" w:rsidRDefault="00526D4A" w:rsidP="00526D4A">
      <w:pPr>
        <w:pStyle w:val="Title"/>
        <w:jc w:val="center"/>
        <w:rPr>
          <w:sz w:val="44"/>
          <w:szCs w:val="44"/>
          <w:lang w:val="el-GR"/>
        </w:rPr>
      </w:pPr>
      <w:r w:rsidRPr="00726AB7">
        <w:rPr>
          <w:sz w:val="44"/>
          <w:szCs w:val="44"/>
          <w:lang w:val="el-GR"/>
        </w:rPr>
        <w:t>εποικοδομητική εξαποστάσεως σχολική εκπαίδευση</w:t>
      </w:r>
    </w:p>
    <w:p w14:paraId="56D5B989" w14:textId="77777777" w:rsidR="00526D4A" w:rsidRDefault="00526D4A" w:rsidP="00526D4A">
      <w:pPr>
        <w:pStyle w:val="Subtitle"/>
        <w:jc w:val="center"/>
        <w:rPr>
          <w:lang w:val="el-GR"/>
        </w:rPr>
      </w:pPr>
      <w:r>
        <w:rPr>
          <w:lang w:val="el-GR"/>
        </w:rPr>
        <w:t>Αξιοποιώντας τις ΤΠΕ για σύγχρονη και ασύγχρονη εκπαίδευση στο Δημοτικό</w:t>
      </w:r>
    </w:p>
    <w:p w14:paraId="603B9E1A" w14:textId="77777777" w:rsidR="00526D4A" w:rsidRDefault="00526D4A" w:rsidP="00526D4A">
      <w:pPr>
        <w:rPr>
          <w:lang w:val="el-GR"/>
        </w:rPr>
      </w:pPr>
    </w:p>
    <w:p w14:paraId="6A2D2369" w14:textId="77777777" w:rsidR="00526D4A" w:rsidRDefault="00526D4A" w:rsidP="00526D4A">
      <w:pPr>
        <w:jc w:val="center"/>
        <w:rPr>
          <w:lang w:val="el-GR"/>
        </w:rPr>
      </w:pPr>
      <w:r>
        <w:rPr>
          <w:lang w:val="el-GR"/>
        </w:rPr>
        <w:t>Θανάσης Χατζηλάκος</w:t>
      </w:r>
    </w:p>
    <w:p w14:paraId="60B4566C" w14:textId="77777777" w:rsidR="00526D4A" w:rsidRDefault="00526D4A" w:rsidP="00526D4A">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016460EE" w14:textId="77777777" w:rsidR="00526D4A" w:rsidRDefault="00526D4A" w:rsidP="00526D4A">
      <w:pPr>
        <w:jc w:val="center"/>
        <w:rPr>
          <w:lang w:val="el-GR"/>
        </w:rPr>
      </w:pPr>
      <w:r>
        <w:rPr>
          <w:lang w:val="el-GR"/>
        </w:rPr>
        <w:t>Ανοικτό Πανεπιστήμιο Κύπρου</w:t>
      </w:r>
    </w:p>
    <w:p w14:paraId="5A86F68D" w14:textId="77777777" w:rsidR="001351E2" w:rsidRDefault="001351E2" w:rsidP="001351E2">
      <w:pPr>
        <w:jc w:val="center"/>
        <w:rPr>
          <w:lang w:val="el-GR"/>
        </w:rPr>
      </w:pPr>
      <w:r>
        <w:rPr>
          <w:lang w:val="el-GR"/>
        </w:rPr>
        <w:t>για το Παιδαγωγικό Ινστιτούτο Κύπρου</w:t>
      </w:r>
    </w:p>
    <w:p w14:paraId="02E728F6" w14:textId="09611520" w:rsidR="00526D4A" w:rsidRPr="001351E2" w:rsidRDefault="00526D4A" w:rsidP="00526D4A">
      <w:pPr>
        <w:rPr>
          <w:lang w:val="el-GR"/>
        </w:rPr>
      </w:pPr>
    </w:p>
    <w:p w14:paraId="6C742318" w14:textId="7B2CF61D" w:rsidR="00526D4A" w:rsidRDefault="00526D4A" w:rsidP="00BE75F9">
      <w:pPr>
        <w:pStyle w:val="Title"/>
      </w:pPr>
      <w:r>
        <w:t>Τ4 – Κύκλος Μαθήματος</w:t>
      </w:r>
    </w:p>
    <w:p w14:paraId="06EABA43" w14:textId="4199D61D" w:rsidR="00526D4A" w:rsidRDefault="00564907" w:rsidP="00526D4A">
      <w:pPr>
        <w:rPr>
          <w:lang w:val="el-GR"/>
        </w:rPr>
      </w:pPr>
      <w:hyperlink r:id="rId7" w:history="1">
        <w:proofErr w:type="spellStart"/>
        <w:r w:rsidR="00AF6CEE" w:rsidRPr="00AF6CEE">
          <w:rPr>
            <w:rStyle w:val="Hyperlink"/>
            <w:lang w:val="el-GR"/>
          </w:rPr>
          <w:t>Βιντεοδιάλεξη</w:t>
        </w:r>
        <w:proofErr w:type="spellEnd"/>
      </w:hyperlink>
      <w:r w:rsidR="00AF6CEE">
        <w:rPr>
          <w:lang w:val="el-GR"/>
        </w:rPr>
        <w:t xml:space="preserve"> </w:t>
      </w:r>
      <w:r w:rsidR="00AF6CEE">
        <w:rPr>
          <w:rFonts w:ascii="Comic Sans MS" w:hAnsi="Comic Sans MS"/>
          <w:noProof/>
          <w:color w:val="FF0000"/>
          <w:sz w:val="22"/>
          <w:szCs w:val="22"/>
          <w:lang w:val="el-GR"/>
        </w:rPr>
        <w:drawing>
          <wp:inline distT="0" distB="0" distL="0" distR="0" wp14:anchorId="00D9BC09" wp14:editId="3C0F4C15">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07515" cy="207515"/>
                    </a:xfrm>
                    <a:prstGeom prst="rect">
                      <a:avLst/>
                    </a:prstGeom>
                  </pic:spPr>
                </pic:pic>
              </a:graphicData>
            </a:graphic>
          </wp:inline>
        </w:drawing>
      </w:r>
    </w:p>
    <w:p w14:paraId="2ED5262E" w14:textId="77777777" w:rsidR="007E7686" w:rsidRPr="007E7686" w:rsidRDefault="007E7686" w:rsidP="007E7686">
      <w:pPr>
        <w:pStyle w:val="Heading2"/>
        <w:numPr>
          <w:ilvl w:val="0"/>
          <w:numId w:val="0"/>
        </w:numPr>
        <w:ind w:left="360"/>
      </w:pPr>
    </w:p>
    <w:p w14:paraId="311A350A" w14:textId="73416539" w:rsidR="002664BE" w:rsidRPr="00D97C4B" w:rsidRDefault="002664BE" w:rsidP="002664BE">
      <w:pPr>
        <w:pStyle w:val="Heading2"/>
      </w:pPr>
      <w:r w:rsidRPr="00D97C4B">
        <w:t>Τίτλος</w:t>
      </w:r>
    </w:p>
    <w:p w14:paraId="5244FF40" w14:textId="3C01197C" w:rsidR="00AD32F6" w:rsidRPr="00841A83" w:rsidRDefault="00AD32F6" w:rsidP="00AD32F6">
      <w:pPr>
        <w:rPr>
          <w:lang w:val="el-GR"/>
        </w:rPr>
      </w:pPr>
      <w:r w:rsidRPr="00841A83">
        <w:rPr>
          <w:lang w:val="el-GR"/>
        </w:rPr>
        <w:t xml:space="preserve">«εποικοδομητική εξαποστάσεως σχολική εκπαίδευση» </w:t>
      </w:r>
      <w:r>
        <w:rPr>
          <w:lang w:val="el-GR"/>
        </w:rPr>
        <w:tab/>
      </w:r>
    </w:p>
    <w:p w14:paraId="5D99FA31" w14:textId="76CDDA84" w:rsidR="00841A83" w:rsidRPr="00841A83" w:rsidRDefault="00841A83" w:rsidP="00841A83">
      <w:pPr>
        <w:rPr>
          <w:lang w:val="el-GR"/>
        </w:rPr>
      </w:pPr>
      <w:r w:rsidRPr="00841A83">
        <w:rPr>
          <w:lang w:val="el-GR"/>
        </w:rPr>
        <w:t xml:space="preserve">Συνεχίζουμε το 3ωρο πρόγραμμα </w:t>
      </w:r>
      <w:proofErr w:type="spellStart"/>
      <w:r w:rsidRPr="00841A83">
        <w:rPr>
          <w:lang w:val="el-GR"/>
        </w:rPr>
        <w:t>ενδοσχολικής</w:t>
      </w:r>
      <w:proofErr w:type="spellEnd"/>
      <w:r w:rsidRPr="00841A83">
        <w:rPr>
          <w:lang w:val="el-GR"/>
        </w:rPr>
        <w:t xml:space="preserve"> αυτομόρφωσης </w:t>
      </w:r>
    </w:p>
    <w:p w14:paraId="77201ADD" w14:textId="77777777" w:rsidR="00841A83" w:rsidRPr="00841A83" w:rsidRDefault="00841A83" w:rsidP="00841A83">
      <w:pPr>
        <w:rPr>
          <w:lang w:val="el-GR"/>
        </w:rPr>
      </w:pPr>
      <w:r w:rsidRPr="00841A83">
        <w:rPr>
          <w:lang w:val="el-GR"/>
        </w:rPr>
        <w:t>για τη Μέρα του Εκπαιδευτικού 2020 στα Δημοτικά Σχολεία στην Κύπρο.</w:t>
      </w:r>
    </w:p>
    <w:p w14:paraId="481644DC" w14:textId="77777777" w:rsidR="00BE75F9" w:rsidRPr="00490DCD" w:rsidRDefault="00BE75F9" w:rsidP="00BE75F9">
      <w:pPr>
        <w:rPr>
          <w:lang w:val="el-GR"/>
        </w:rPr>
      </w:pPr>
      <w:r w:rsidRPr="00490DCD">
        <w:rPr>
          <w:lang w:val="el-GR"/>
        </w:rPr>
        <w:t>Αν ξεκινήσατε στις 8, τώρα πρέπει να είναι 8.</w:t>
      </w:r>
      <w:r>
        <w:rPr>
          <w:lang w:val="el-GR"/>
        </w:rPr>
        <w:t>5</w:t>
      </w:r>
      <w:r w:rsidRPr="00490DCD">
        <w:rPr>
          <w:lang w:val="el-GR"/>
        </w:rPr>
        <w:t>5</w:t>
      </w:r>
    </w:p>
    <w:p w14:paraId="18668C1F" w14:textId="471B879A" w:rsidR="002664BE" w:rsidRPr="008922F2" w:rsidRDefault="002664BE" w:rsidP="00526D4A">
      <w:pPr>
        <w:rPr>
          <w:lang w:val="el-GR"/>
        </w:rPr>
      </w:pPr>
    </w:p>
    <w:p w14:paraId="785539D6" w14:textId="77777777" w:rsidR="002664BE" w:rsidRDefault="002664BE" w:rsidP="002664BE">
      <w:pPr>
        <w:pStyle w:val="Heading2"/>
      </w:pPr>
      <w:r>
        <w:t>Τοποθέτηση στο πρόγραμμα και το χρόνο</w:t>
      </w:r>
    </w:p>
    <w:p w14:paraId="1013BE07" w14:textId="77777777" w:rsidR="00BE75F9" w:rsidRDefault="00BE75F9" w:rsidP="002664BE">
      <w:pPr>
        <w:rPr>
          <w:lang w:val="el-GR"/>
        </w:rPr>
      </w:pPr>
      <w:r>
        <w:rPr>
          <w:lang w:val="el-GR"/>
        </w:rPr>
        <w:t xml:space="preserve">Βρισκόμαστε </w:t>
      </w:r>
      <w:r w:rsidR="002664BE">
        <w:rPr>
          <w:lang w:val="el-GR"/>
        </w:rPr>
        <w:t>σ</w:t>
      </w:r>
      <w:r w:rsidR="002664BE" w:rsidRPr="00490DCD">
        <w:rPr>
          <w:lang w:val="el-GR"/>
        </w:rPr>
        <w:t>το τ</w:t>
      </w:r>
      <w:r w:rsidR="002664BE">
        <w:rPr>
          <w:lang w:val="el-GR"/>
        </w:rPr>
        <w:t>έταρτο</w:t>
      </w:r>
      <w:r w:rsidR="002664BE" w:rsidRPr="00490DCD">
        <w:rPr>
          <w:lang w:val="el-GR"/>
        </w:rPr>
        <w:t xml:space="preserve"> από τα 9 τμήματα του προγράμματος</w:t>
      </w:r>
      <w:r w:rsidR="002664BE">
        <w:rPr>
          <w:lang w:val="el-GR"/>
        </w:rPr>
        <w:t xml:space="preserve"> </w:t>
      </w:r>
      <w:r w:rsidR="002664BE" w:rsidRPr="00490DCD">
        <w:rPr>
          <w:lang w:val="el-GR"/>
        </w:rPr>
        <w:t>με θέμα την εποικοδομητική εξαποστάσεως σχολική εκπαίδευση</w:t>
      </w:r>
      <w:r w:rsidR="005E6B31">
        <w:rPr>
          <w:lang w:val="el-GR"/>
        </w:rPr>
        <w:t xml:space="preserve">. </w:t>
      </w:r>
    </w:p>
    <w:p w14:paraId="7898BFF9" w14:textId="195C96D9" w:rsidR="002664BE" w:rsidRDefault="005E6B31" w:rsidP="002664BE">
      <w:pPr>
        <w:rPr>
          <w:lang w:val="el-GR"/>
        </w:rPr>
      </w:pPr>
      <w:r>
        <w:rPr>
          <w:lang w:val="el-GR"/>
        </w:rPr>
        <w:t>Σ’ αυτό</w:t>
      </w:r>
      <w:r w:rsidR="002664BE" w:rsidRPr="00490DCD">
        <w:rPr>
          <w:lang w:val="el-GR"/>
        </w:rPr>
        <w:t xml:space="preserve"> θα </w:t>
      </w:r>
      <w:r w:rsidR="002664BE">
        <w:rPr>
          <w:lang w:val="el-GR"/>
        </w:rPr>
        <w:t>προτείνουμε μια λύση</w:t>
      </w:r>
      <w:r w:rsidR="002664BE" w:rsidRPr="00490DCD">
        <w:rPr>
          <w:lang w:val="el-GR"/>
        </w:rPr>
        <w:t xml:space="preserve"> </w:t>
      </w:r>
      <w:r w:rsidR="002664BE">
        <w:rPr>
          <w:lang w:val="el-GR"/>
        </w:rPr>
        <w:t>σ</w:t>
      </w:r>
      <w:r w:rsidR="002664BE" w:rsidRPr="00490DCD">
        <w:rPr>
          <w:lang w:val="el-GR"/>
        </w:rPr>
        <w:t xml:space="preserve">το εκπαιδευτικό πρόβλημα που </w:t>
      </w:r>
      <w:r w:rsidR="002664BE">
        <w:rPr>
          <w:lang w:val="el-GR"/>
        </w:rPr>
        <w:t>περιγράψαμε</w:t>
      </w:r>
      <w:r w:rsidR="002664BE" w:rsidRPr="00490DCD">
        <w:rPr>
          <w:lang w:val="el-GR"/>
        </w:rPr>
        <w:t xml:space="preserve">. </w:t>
      </w:r>
    </w:p>
    <w:p w14:paraId="062DFE7C" w14:textId="77777777" w:rsidR="002664BE" w:rsidRPr="00526D4A" w:rsidRDefault="002664BE" w:rsidP="00526D4A">
      <w:pPr>
        <w:rPr>
          <w:lang w:val="el-GR"/>
        </w:rPr>
      </w:pPr>
    </w:p>
    <w:bookmarkEnd w:id="0"/>
    <w:p w14:paraId="7D80C43C" w14:textId="77777777" w:rsidR="008922F2" w:rsidRDefault="008922F2" w:rsidP="008922F2">
      <w:pPr>
        <w:pStyle w:val="Heading2"/>
      </w:pPr>
      <w:r w:rsidRPr="008922F2">
        <w:t>Γενική μεθοδολογία, συγκεκριμένο, εύπλαστο, σχήμα προς εξειδίκευση</w:t>
      </w:r>
    </w:p>
    <w:p w14:paraId="0B5B4975" w14:textId="77777777" w:rsidR="008922F2" w:rsidRDefault="008922F2" w:rsidP="00AF522C">
      <w:pPr>
        <w:rPr>
          <w:rFonts w:asciiTheme="majorHAnsi" w:eastAsiaTheme="majorEastAsia" w:hAnsiTheme="majorHAnsi" w:cstheme="majorBidi"/>
          <w:color w:val="2F5496" w:themeColor="accent1" w:themeShade="BF"/>
          <w:sz w:val="26"/>
          <w:szCs w:val="26"/>
          <w:lang w:val="el-GR"/>
        </w:rPr>
      </w:pPr>
    </w:p>
    <w:p w14:paraId="311F0034" w14:textId="4FF52A0E" w:rsidR="002D3ED1" w:rsidRPr="009C3A6F" w:rsidRDefault="00AF522C" w:rsidP="00AF522C">
      <w:pPr>
        <w:rPr>
          <w:lang w:val="el-GR"/>
        </w:rPr>
      </w:pPr>
      <w:r>
        <w:rPr>
          <w:lang w:val="el-GR"/>
        </w:rPr>
        <w:t xml:space="preserve">Αυτό που θα σας παρουσιάσουμε είναι ένα σχήμα, ένα μοντέλο, εξαποστάσεως σχολικής εκπαίδευσης που συνδυάζει σύγχρονη, ασύγχρονη και ενδιάμεση. </w:t>
      </w:r>
      <w:r w:rsidR="002D3ED1">
        <w:rPr>
          <w:lang w:val="el-GR"/>
        </w:rPr>
        <w:t>Είναι μια συνολική μεθοδολογία που αξιοποιεί γνωστές αρχές της εξαποστάσεως</w:t>
      </w:r>
      <w:r w:rsidR="00965FC7">
        <w:rPr>
          <w:lang w:val="el-GR"/>
        </w:rPr>
        <w:t xml:space="preserve"> εκπαίδευσης</w:t>
      </w:r>
      <w:r w:rsidR="002D3ED1">
        <w:rPr>
          <w:lang w:val="el-GR"/>
        </w:rPr>
        <w:t>, τεχνολογί</w:t>
      </w:r>
      <w:r w:rsidR="00965FC7">
        <w:rPr>
          <w:lang w:val="el-GR"/>
        </w:rPr>
        <w:t>ε</w:t>
      </w:r>
      <w:r w:rsidR="002D3ED1">
        <w:rPr>
          <w:lang w:val="el-GR"/>
        </w:rPr>
        <w:t>ς πληροφορίας και επικοινωνίας και τις κλασικές παιδαγωγικές αρχές, ιδιαίτερα για παιδιά του Δημοτικού σχολείου.</w:t>
      </w:r>
    </w:p>
    <w:p w14:paraId="3F41388A" w14:textId="463C9C11" w:rsidR="00AF522C" w:rsidRDefault="002D3ED1" w:rsidP="00AF522C">
      <w:pPr>
        <w:rPr>
          <w:lang w:val="el-GR"/>
        </w:rPr>
      </w:pPr>
      <w:r>
        <w:rPr>
          <w:lang w:val="el-GR"/>
        </w:rPr>
        <w:t>Το μοντέλο δ</w:t>
      </w:r>
      <w:r w:rsidR="00AF522C">
        <w:rPr>
          <w:lang w:val="el-GR"/>
        </w:rPr>
        <w:t>εν είναι τυχαίο, το μελετήσαμε. Και ακριβώς επειδή το μελετήσαμε ξέρουμε ότι δεν είναι απόλυτο, σταθερό, φιξαρισμένο, δεν κάνει για όλους, δεν ταιριάζει σε όλους τους μαθητές, γονείς και δασκάλους. Έχει όμως ευελιξία και μπορείτε να το χρησιμοποιήσετε ως βάση για να φτιάξετε το δικό σας -το οποίο επίσης πρέπει να έχει ευελιξία.</w:t>
      </w:r>
    </w:p>
    <w:p w14:paraId="6125B759" w14:textId="7EF7C1A5" w:rsidR="002664BE" w:rsidRDefault="002664BE" w:rsidP="00AF522C">
      <w:pPr>
        <w:rPr>
          <w:lang w:val="el-GR"/>
        </w:rPr>
      </w:pPr>
    </w:p>
    <w:p w14:paraId="4422D22F" w14:textId="243D0B74" w:rsidR="00AF522C" w:rsidRPr="002D3ED1" w:rsidRDefault="002664BE" w:rsidP="00AF522C">
      <w:pPr>
        <w:pStyle w:val="Heading2"/>
      </w:pPr>
      <w:r w:rsidRPr="002664BE">
        <w:lastRenderedPageBreak/>
        <w:t>Κύκλος Μαθήματος</w:t>
      </w:r>
    </w:p>
    <w:p w14:paraId="649AC7A9" w14:textId="43FBE9BD" w:rsidR="002664BE" w:rsidRDefault="005E6B31" w:rsidP="002664BE">
      <w:pPr>
        <w:rPr>
          <w:lang w:val="el-GR"/>
        </w:rPr>
      </w:pPr>
      <w:r w:rsidRPr="005E6B31">
        <w:rPr>
          <w:lang w:val="el-GR"/>
        </w:rPr>
        <w:t>Η βασική δομική μονάδα για την εξαποστάσεως σχολική εκπαίδευση που προτείνουμε είναι ο</w:t>
      </w:r>
      <w:r>
        <w:rPr>
          <w:b/>
          <w:bCs/>
          <w:lang w:val="el-GR"/>
        </w:rPr>
        <w:t xml:space="preserve"> </w:t>
      </w:r>
      <w:r w:rsidR="002664BE" w:rsidRPr="00516EC8">
        <w:rPr>
          <w:b/>
          <w:bCs/>
          <w:lang w:val="el-GR"/>
        </w:rPr>
        <w:t>Κύκλος μαθήματος</w:t>
      </w:r>
      <w:r w:rsidR="002664BE">
        <w:rPr>
          <w:lang w:val="el-GR"/>
        </w:rPr>
        <w:t xml:space="preserve">: </w:t>
      </w:r>
      <w:r>
        <w:rPr>
          <w:lang w:val="el-GR"/>
        </w:rPr>
        <w:t>Αποτελείται από μ</w:t>
      </w:r>
      <w:r w:rsidR="002664BE">
        <w:rPr>
          <w:lang w:val="el-GR"/>
        </w:rPr>
        <w:t>ια σύγχρονη εξαποστάσεως διδασκαλία 45’ («τάξη Διαδικτύου»), πλαισιωμένη από ατομικές και ομαδικές μαθησιακές δραστηριότητες (Μελέτη, Ασκήσεις, Αυτοαξιολόγηση) και ασύγχρονες διδακτικές παρεμβάσεις</w:t>
      </w:r>
      <w:r>
        <w:rPr>
          <w:lang w:val="el-GR"/>
        </w:rPr>
        <w:t xml:space="preserve"> τις δύο προηγούμενες και τις δύο επόμενες μέρες</w:t>
      </w:r>
      <w:r w:rsidR="002664BE">
        <w:rPr>
          <w:lang w:val="el-GR"/>
        </w:rPr>
        <w:t>.</w:t>
      </w:r>
    </w:p>
    <w:p w14:paraId="5BCA3424" w14:textId="773F2709" w:rsidR="00242FB9" w:rsidRDefault="00242FB9" w:rsidP="002664BE">
      <w:pPr>
        <w:rPr>
          <w:lang w:val="el-GR"/>
        </w:rPr>
      </w:pPr>
    </w:p>
    <w:p w14:paraId="00294FC5" w14:textId="18950892" w:rsidR="00242FB9" w:rsidRDefault="00242FB9" w:rsidP="00242FB9">
      <w:pPr>
        <w:rPr>
          <w:lang w:val="el-GR"/>
        </w:rPr>
      </w:pPr>
      <w:r>
        <w:rPr>
          <w:lang w:val="el-GR"/>
        </w:rPr>
        <w:t>Συνολικά ένας κύκλος μαθήματος αντιστοιχεί σε 3 ώρες δουλειάς του μαθητή και 4 ώρες δουλειάς του δασκάλου. Πόσα τέτοια τρίωρα ‘χωρούν’ στη</w:t>
      </w:r>
      <w:r w:rsidR="005E6B31">
        <w:rPr>
          <w:lang w:val="el-GR"/>
        </w:rPr>
        <w:t>ν εκπαιδευτική</w:t>
      </w:r>
      <w:r>
        <w:rPr>
          <w:lang w:val="el-GR"/>
        </w:rPr>
        <w:t xml:space="preserve"> βδομάδα; Σχηματικά πάλι, ας θεωρήσουμε ότι έχουμε 5 τέτοια τρίωρα τη βδομάδα. (Κάθε μέρα η μαθήτριά μας δεν ασχολείται με ένα μόνο μάθημα, αλλά ασχολείται συνολικά με τα μαθήματά της περί τις τρεις ώρες. Θα δούμε στο 7</w:t>
      </w:r>
      <w:r w:rsidRPr="00242FB9">
        <w:rPr>
          <w:vertAlign w:val="superscript"/>
          <w:lang w:val="el-GR"/>
        </w:rPr>
        <w:t>ο</w:t>
      </w:r>
      <w:r>
        <w:rPr>
          <w:lang w:val="el-GR"/>
        </w:rPr>
        <w:t xml:space="preserve"> τμήμα </w:t>
      </w:r>
      <w:r w:rsidR="002D3ED1">
        <w:rPr>
          <w:lang w:val="el-GR"/>
        </w:rPr>
        <w:t xml:space="preserve">του προγράμματος </w:t>
      </w:r>
      <w:r>
        <w:rPr>
          <w:lang w:val="el-GR"/>
        </w:rPr>
        <w:t>συγκεκριμέν</w:t>
      </w:r>
      <w:r w:rsidR="002D3ED1">
        <w:rPr>
          <w:lang w:val="el-GR"/>
        </w:rPr>
        <w:t>ο</w:t>
      </w:r>
      <w:r>
        <w:rPr>
          <w:lang w:val="el-GR"/>
        </w:rPr>
        <w:t xml:space="preserve"> ενδεικτικό ‘ωρολόγιο πρόγραμμα’)</w:t>
      </w:r>
    </w:p>
    <w:p w14:paraId="6781E3DE" w14:textId="77777777" w:rsidR="005E6B31" w:rsidRDefault="005E6B31" w:rsidP="00242FB9">
      <w:pPr>
        <w:rPr>
          <w:lang w:val="el-GR"/>
        </w:rPr>
      </w:pPr>
    </w:p>
    <w:p w14:paraId="5E51FD38" w14:textId="28769013" w:rsidR="00242FB9" w:rsidRDefault="00242FB9" w:rsidP="00242FB9">
      <w:pPr>
        <w:rPr>
          <w:lang w:val="el-GR"/>
        </w:rPr>
      </w:pPr>
      <w:r>
        <w:rPr>
          <w:lang w:val="el-GR"/>
        </w:rPr>
        <w:t xml:space="preserve">Με τα 5 τρίωρα λοιπόν, τους 5 κύκλους μαθήματος τη βδομάδα, θα πρέπει να υπηρετήσουμε τους μαθησιακούς στόχους </w:t>
      </w:r>
      <w:r w:rsidR="00A46631">
        <w:rPr>
          <w:lang w:val="el-GR"/>
        </w:rPr>
        <w:t>των μαθημάτων μιας εβδομάδας.</w:t>
      </w:r>
    </w:p>
    <w:p w14:paraId="1526013B" w14:textId="6E09F432" w:rsidR="002664BE" w:rsidRDefault="002664BE" w:rsidP="002664BE">
      <w:pPr>
        <w:rPr>
          <w:lang w:val="el-GR"/>
        </w:rPr>
      </w:pPr>
    </w:p>
    <w:p w14:paraId="0EEA121C" w14:textId="777DABFD" w:rsidR="002664BE" w:rsidRPr="00516EC8" w:rsidRDefault="002D3ED1" w:rsidP="002664BE">
      <w:pPr>
        <w:pStyle w:val="Heading2"/>
      </w:pPr>
      <w:r>
        <w:t>Αντεστραμμένη τάξη: Κύκλος ενός ‘μαθήματος’</w:t>
      </w:r>
    </w:p>
    <w:p w14:paraId="20EA796F" w14:textId="77777777" w:rsidR="002664BE" w:rsidRDefault="002664BE" w:rsidP="002664BE"/>
    <w:tbl>
      <w:tblPr>
        <w:tblStyle w:val="TableGrid"/>
        <w:tblW w:w="9016" w:type="dxa"/>
        <w:tblLook w:val="04A0" w:firstRow="1" w:lastRow="0" w:firstColumn="1" w:lastColumn="0" w:noHBand="0" w:noVBand="1"/>
      </w:tblPr>
      <w:tblGrid>
        <w:gridCol w:w="652"/>
        <w:gridCol w:w="685"/>
        <w:gridCol w:w="7036"/>
        <w:gridCol w:w="643"/>
      </w:tblGrid>
      <w:tr w:rsidR="00AD4FF8" w:rsidRPr="00BE080D" w14:paraId="0D9D75EE" w14:textId="77777777" w:rsidTr="00AD4FF8">
        <w:tc>
          <w:tcPr>
            <w:tcW w:w="652" w:type="dxa"/>
            <w:shd w:val="clear" w:color="auto" w:fill="AEAAAA" w:themeFill="background2" w:themeFillShade="BF"/>
          </w:tcPr>
          <w:p w14:paraId="4C49E70F" w14:textId="77777777" w:rsidR="00AD4FF8" w:rsidRDefault="00AD4FF8" w:rsidP="00242FB9">
            <w:pPr>
              <w:jc w:val="center"/>
              <w:rPr>
                <w:lang w:val="el-GR"/>
              </w:rPr>
            </w:pPr>
          </w:p>
        </w:tc>
        <w:tc>
          <w:tcPr>
            <w:tcW w:w="685" w:type="dxa"/>
            <w:shd w:val="clear" w:color="auto" w:fill="AEAAAA" w:themeFill="background2" w:themeFillShade="BF"/>
          </w:tcPr>
          <w:p w14:paraId="5E416566" w14:textId="0E93845F" w:rsidR="00AD4FF8" w:rsidRDefault="00AD4FF8" w:rsidP="00242FB9">
            <w:pPr>
              <w:jc w:val="center"/>
              <w:rPr>
                <w:lang w:val="el-GR"/>
              </w:rPr>
            </w:pPr>
          </w:p>
          <w:p w14:paraId="0DDBDE3D" w14:textId="77777777" w:rsidR="00AD4FF8" w:rsidRPr="00BE080D" w:rsidRDefault="00AD4FF8" w:rsidP="00242FB9">
            <w:pPr>
              <w:jc w:val="center"/>
              <w:rPr>
                <w:lang w:val="el-GR"/>
              </w:rPr>
            </w:pPr>
            <w:r>
              <w:rPr>
                <w:lang w:val="el-GR"/>
              </w:rPr>
              <w:t>Μ</w:t>
            </w:r>
          </w:p>
        </w:tc>
        <w:tc>
          <w:tcPr>
            <w:tcW w:w="7036" w:type="dxa"/>
            <w:shd w:val="clear" w:color="auto" w:fill="AEAAAA" w:themeFill="background2" w:themeFillShade="BF"/>
          </w:tcPr>
          <w:p w14:paraId="46E97804" w14:textId="77777777" w:rsidR="00AD4FF8" w:rsidRDefault="00AD4FF8" w:rsidP="00242FB9">
            <w:pPr>
              <w:jc w:val="center"/>
              <w:rPr>
                <w:lang w:val="el-GR"/>
              </w:rPr>
            </w:pPr>
            <w:r>
              <w:rPr>
                <w:lang w:val="el-GR"/>
              </w:rPr>
              <w:t>Αντεστραμμένη τάξη: Κύκλος ενός ‘μαθήματος’</w:t>
            </w:r>
          </w:p>
          <w:p w14:paraId="05AE1197" w14:textId="77777777" w:rsidR="00AD4FF8" w:rsidRDefault="00AD4FF8" w:rsidP="00242FB9">
            <w:pPr>
              <w:jc w:val="center"/>
              <w:rPr>
                <w:lang w:val="el-GR"/>
              </w:rPr>
            </w:pPr>
            <w:r>
              <w:rPr>
                <w:lang w:val="el-GR"/>
              </w:rPr>
              <w:t>-μιας σύγχρονης εξαποστάσεως διδασκαλίας 45’-</w:t>
            </w:r>
          </w:p>
          <w:p w14:paraId="01E5830F" w14:textId="77777777" w:rsidR="00AD4FF8" w:rsidRPr="003150C7" w:rsidRDefault="00AD4FF8" w:rsidP="00242FB9">
            <w:pPr>
              <w:jc w:val="center"/>
              <w:rPr>
                <w:lang w:val="el-GR"/>
              </w:rPr>
            </w:pPr>
            <w:r>
              <w:rPr>
                <w:lang w:val="el-GR"/>
              </w:rPr>
              <w:t>(3 ώρες δουλειάς του μαθητή / 4 ώρες δουλειάς του δασκάλου)</w:t>
            </w:r>
          </w:p>
        </w:tc>
        <w:tc>
          <w:tcPr>
            <w:tcW w:w="643" w:type="dxa"/>
            <w:shd w:val="clear" w:color="auto" w:fill="AEAAAA" w:themeFill="background2" w:themeFillShade="BF"/>
          </w:tcPr>
          <w:p w14:paraId="5CE18893" w14:textId="77777777" w:rsidR="00AD4FF8" w:rsidRDefault="00AD4FF8" w:rsidP="00242FB9">
            <w:pPr>
              <w:jc w:val="center"/>
              <w:rPr>
                <w:lang w:val="el-GR"/>
              </w:rPr>
            </w:pPr>
          </w:p>
          <w:p w14:paraId="53415D19" w14:textId="77777777" w:rsidR="00AD4FF8" w:rsidRDefault="00AD4FF8" w:rsidP="00242FB9">
            <w:pPr>
              <w:jc w:val="center"/>
              <w:rPr>
                <w:lang w:val="el-GR"/>
              </w:rPr>
            </w:pPr>
            <w:r>
              <w:rPr>
                <w:lang w:val="el-GR"/>
              </w:rPr>
              <w:t>Δ</w:t>
            </w:r>
          </w:p>
        </w:tc>
      </w:tr>
      <w:tr w:rsidR="00AD4FF8" w:rsidRPr="00BE080D" w14:paraId="4D77D3E4" w14:textId="77777777" w:rsidTr="00AD4FF8">
        <w:tc>
          <w:tcPr>
            <w:tcW w:w="652" w:type="dxa"/>
          </w:tcPr>
          <w:p w14:paraId="6944B973" w14:textId="54BA1F61" w:rsidR="00AD4FF8" w:rsidRDefault="00AD4FF8" w:rsidP="00242FB9">
            <w:pPr>
              <w:rPr>
                <w:lang w:val="el-GR"/>
              </w:rPr>
            </w:pPr>
            <w:r>
              <w:rPr>
                <w:lang w:val="el-GR"/>
              </w:rPr>
              <w:t>Δε</w:t>
            </w:r>
          </w:p>
        </w:tc>
        <w:tc>
          <w:tcPr>
            <w:tcW w:w="685" w:type="dxa"/>
          </w:tcPr>
          <w:p w14:paraId="6CC1E9E0" w14:textId="5A7C2FDB" w:rsidR="00AD4FF8" w:rsidRPr="00BE080D" w:rsidRDefault="00AD4FF8" w:rsidP="00242FB9">
            <w:pPr>
              <w:rPr>
                <w:lang w:val="el-GR"/>
              </w:rPr>
            </w:pPr>
            <w:r>
              <w:rPr>
                <w:lang w:val="el-GR"/>
              </w:rPr>
              <w:t>30’</w:t>
            </w:r>
          </w:p>
        </w:tc>
        <w:tc>
          <w:tcPr>
            <w:tcW w:w="7036" w:type="dxa"/>
            <w:shd w:val="clear" w:color="auto" w:fill="9CC2E5" w:themeFill="accent5" w:themeFillTint="99"/>
          </w:tcPr>
          <w:p w14:paraId="66361BFA" w14:textId="77777777" w:rsidR="00AD4FF8" w:rsidRPr="00BE080D" w:rsidRDefault="00AD4FF8" w:rsidP="00242FB9">
            <w:pPr>
              <w:rPr>
                <w:lang w:val="el-GR"/>
              </w:rPr>
            </w:pPr>
            <w:r>
              <w:rPr>
                <w:lang w:val="el-GR"/>
              </w:rPr>
              <w:t>Ατομική Αυτοαξιολόγηση κ Μελέτη (πριν τη διδασκαλία)</w:t>
            </w:r>
          </w:p>
        </w:tc>
        <w:tc>
          <w:tcPr>
            <w:tcW w:w="643" w:type="dxa"/>
            <w:shd w:val="clear" w:color="auto" w:fill="9CC2E5" w:themeFill="accent5" w:themeFillTint="99"/>
          </w:tcPr>
          <w:p w14:paraId="44DC2B59" w14:textId="77777777" w:rsidR="00AD4FF8" w:rsidRDefault="00AD4FF8" w:rsidP="00242FB9">
            <w:pPr>
              <w:rPr>
                <w:lang w:val="el-GR"/>
              </w:rPr>
            </w:pPr>
            <w:r>
              <w:rPr>
                <w:lang w:val="el-GR"/>
              </w:rPr>
              <w:t>30’</w:t>
            </w:r>
          </w:p>
        </w:tc>
      </w:tr>
      <w:tr w:rsidR="00AD4FF8" w:rsidRPr="00BE080D" w14:paraId="509425DE" w14:textId="77777777" w:rsidTr="00AD4FF8">
        <w:tc>
          <w:tcPr>
            <w:tcW w:w="652" w:type="dxa"/>
          </w:tcPr>
          <w:p w14:paraId="1457439F" w14:textId="189F9210" w:rsidR="00AD4FF8" w:rsidRDefault="00AD4FF8" w:rsidP="00242FB9">
            <w:pPr>
              <w:rPr>
                <w:lang w:val="el-GR"/>
              </w:rPr>
            </w:pPr>
            <w:r>
              <w:rPr>
                <w:lang w:val="el-GR"/>
              </w:rPr>
              <w:t>Τρ</w:t>
            </w:r>
          </w:p>
        </w:tc>
        <w:tc>
          <w:tcPr>
            <w:tcW w:w="685" w:type="dxa"/>
          </w:tcPr>
          <w:p w14:paraId="0908B483" w14:textId="75A9F635" w:rsidR="00AD4FF8" w:rsidRPr="00BE080D" w:rsidRDefault="00AD4FF8" w:rsidP="00242FB9">
            <w:pPr>
              <w:rPr>
                <w:lang w:val="el-GR"/>
              </w:rPr>
            </w:pPr>
            <w:r>
              <w:rPr>
                <w:lang w:val="el-GR"/>
              </w:rPr>
              <w:t>30’</w:t>
            </w:r>
          </w:p>
        </w:tc>
        <w:tc>
          <w:tcPr>
            <w:tcW w:w="7036" w:type="dxa"/>
            <w:shd w:val="clear" w:color="auto" w:fill="9CC2E5" w:themeFill="accent5" w:themeFillTint="99"/>
          </w:tcPr>
          <w:p w14:paraId="2E01C189" w14:textId="77777777" w:rsidR="00AD4FF8" w:rsidRPr="00BE080D" w:rsidRDefault="00AD4FF8" w:rsidP="00242FB9">
            <w:pPr>
              <w:rPr>
                <w:lang w:val="el-GR"/>
              </w:rPr>
            </w:pPr>
            <w:r>
              <w:rPr>
                <w:lang w:val="el-GR"/>
              </w:rPr>
              <w:t>Ομαδική Μελέτη κ Άσκηση (πριν τη διδασκαλία)</w:t>
            </w:r>
          </w:p>
        </w:tc>
        <w:tc>
          <w:tcPr>
            <w:tcW w:w="643" w:type="dxa"/>
            <w:shd w:val="clear" w:color="auto" w:fill="9CC2E5" w:themeFill="accent5" w:themeFillTint="99"/>
          </w:tcPr>
          <w:p w14:paraId="146A643D" w14:textId="77777777" w:rsidR="00AD4FF8" w:rsidRDefault="00AD4FF8" w:rsidP="00242FB9">
            <w:pPr>
              <w:rPr>
                <w:lang w:val="el-GR"/>
              </w:rPr>
            </w:pPr>
            <w:r>
              <w:rPr>
                <w:lang w:val="el-GR"/>
              </w:rPr>
              <w:t>45’</w:t>
            </w:r>
          </w:p>
        </w:tc>
      </w:tr>
      <w:tr w:rsidR="00AD4FF8" w:rsidRPr="00BD3A97" w14:paraId="1659BC5D" w14:textId="77777777" w:rsidTr="00AD4FF8">
        <w:tc>
          <w:tcPr>
            <w:tcW w:w="652" w:type="dxa"/>
          </w:tcPr>
          <w:p w14:paraId="69BBA41E" w14:textId="4376E75B" w:rsidR="00AD4FF8" w:rsidRDefault="00AD4FF8" w:rsidP="00242FB9">
            <w:pPr>
              <w:rPr>
                <w:b/>
                <w:bCs/>
                <w:lang w:val="el-GR"/>
              </w:rPr>
            </w:pPr>
            <w:r>
              <w:rPr>
                <w:b/>
                <w:bCs/>
                <w:lang w:val="el-GR"/>
              </w:rPr>
              <w:t>Τε</w:t>
            </w:r>
          </w:p>
        </w:tc>
        <w:tc>
          <w:tcPr>
            <w:tcW w:w="685" w:type="dxa"/>
          </w:tcPr>
          <w:p w14:paraId="5E7D87D8" w14:textId="50911ABD" w:rsidR="00AD4FF8" w:rsidRPr="00BD3A97" w:rsidRDefault="00AD4FF8" w:rsidP="00242FB9">
            <w:pPr>
              <w:rPr>
                <w:b/>
                <w:bCs/>
                <w:lang w:val="el-GR"/>
              </w:rPr>
            </w:pPr>
            <w:r>
              <w:rPr>
                <w:b/>
                <w:bCs/>
                <w:lang w:val="el-GR"/>
              </w:rPr>
              <w:t>45’</w:t>
            </w:r>
          </w:p>
        </w:tc>
        <w:tc>
          <w:tcPr>
            <w:tcW w:w="7036" w:type="dxa"/>
            <w:shd w:val="clear" w:color="auto" w:fill="9CC2E5" w:themeFill="accent5" w:themeFillTint="99"/>
          </w:tcPr>
          <w:p w14:paraId="10D14D47" w14:textId="77777777" w:rsidR="00AD4FF8" w:rsidRPr="00BD3A97" w:rsidRDefault="00AD4FF8" w:rsidP="00242FB9">
            <w:pPr>
              <w:rPr>
                <w:b/>
                <w:bCs/>
                <w:lang w:val="el-GR"/>
              </w:rPr>
            </w:pPr>
            <w:r w:rsidRPr="00BD3A97">
              <w:rPr>
                <w:b/>
                <w:bCs/>
                <w:lang w:val="el-GR"/>
              </w:rPr>
              <w:t>Σύγχρονη Διδασκαλία</w:t>
            </w:r>
          </w:p>
        </w:tc>
        <w:tc>
          <w:tcPr>
            <w:tcW w:w="643" w:type="dxa"/>
            <w:shd w:val="clear" w:color="auto" w:fill="9CC2E5" w:themeFill="accent5" w:themeFillTint="99"/>
          </w:tcPr>
          <w:p w14:paraId="488E4E2C" w14:textId="77777777" w:rsidR="00AD4FF8" w:rsidRPr="00BD3A97" w:rsidRDefault="00AD4FF8" w:rsidP="00242FB9">
            <w:pPr>
              <w:rPr>
                <w:b/>
                <w:bCs/>
                <w:lang w:val="el-GR"/>
              </w:rPr>
            </w:pPr>
            <w:r>
              <w:rPr>
                <w:b/>
                <w:bCs/>
                <w:lang w:val="el-GR"/>
              </w:rPr>
              <w:t>90’</w:t>
            </w:r>
          </w:p>
        </w:tc>
      </w:tr>
      <w:tr w:rsidR="00AD4FF8" w:rsidRPr="00BE080D" w14:paraId="34C59F94" w14:textId="77777777" w:rsidTr="00AD4FF8">
        <w:tc>
          <w:tcPr>
            <w:tcW w:w="652" w:type="dxa"/>
          </w:tcPr>
          <w:p w14:paraId="70654DF2" w14:textId="797C127C" w:rsidR="00AD4FF8" w:rsidRDefault="00AD4FF8" w:rsidP="00242FB9">
            <w:pPr>
              <w:rPr>
                <w:lang w:val="el-GR"/>
              </w:rPr>
            </w:pPr>
            <w:proofErr w:type="spellStart"/>
            <w:r>
              <w:rPr>
                <w:lang w:val="el-GR"/>
              </w:rPr>
              <w:t>Πε</w:t>
            </w:r>
            <w:proofErr w:type="spellEnd"/>
          </w:p>
        </w:tc>
        <w:tc>
          <w:tcPr>
            <w:tcW w:w="685" w:type="dxa"/>
          </w:tcPr>
          <w:p w14:paraId="0B9BEF1D" w14:textId="1586D34F" w:rsidR="00AD4FF8" w:rsidRPr="00BE080D" w:rsidRDefault="00AD4FF8" w:rsidP="00242FB9">
            <w:pPr>
              <w:rPr>
                <w:lang w:val="el-GR"/>
              </w:rPr>
            </w:pPr>
            <w:r>
              <w:rPr>
                <w:lang w:val="el-GR"/>
              </w:rPr>
              <w:t>45’</w:t>
            </w:r>
          </w:p>
        </w:tc>
        <w:tc>
          <w:tcPr>
            <w:tcW w:w="7036" w:type="dxa"/>
            <w:shd w:val="clear" w:color="auto" w:fill="9CC2E5" w:themeFill="accent5" w:themeFillTint="99"/>
          </w:tcPr>
          <w:p w14:paraId="7830EF44" w14:textId="77777777" w:rsidR="00AD4FF8" w:rsidRPr="00BE080D" w:rsidRDefault="00AD4FF8" w:rsidP="00242FB9">
            <w:pPr>
              <w:rPr>
                <w:lang w:val="el-GR"/>
              </w:rPr>
            </w:pPr>
            <w:r>
              <w:rPr>
                <w:lang w:val="el-GR"/>
              </w:rPr>
              <w:t>Ομαδική Εργασία κ Αυτοαξιολόγηση (μετά τη διδασκαλία)</w:t>
            </w:r>
          </w:p>
        </w:tc>
        <w:tc>
          <w:tcPr>
            <w:tcW w:w="643" w:type="dxa"/>
            <w:shd w:val="clear" w:color="auto" w:fill="9CC2E5" w:themeFill="accent5" w:themeFillTint="99"/>
          </w:tcPr>
          <w:p w14:paraId="08580BB4" w14:textId="77777777" w:rsidR="00AD4FF8" w:rsidRDefault="00AD4FF8" w:rsidP="00242FB9">
            <w:pPr>
              <w:rPr>
                <w:lang w:val="el-GR"/>
              </w:rPr>
            </w:pPr>
            <w:r>
              <w:rPr>
                <w:lang w:val="el-GR"/>
              </w:rPr>
              <w:t>45’</w:t>
            </w:r>
          </w:p>
        </w:tc>
      </w:tr>
      <w:tr w:rsidR="00AD4FF8" w:rsidRPr="00BE080D" w14:paraId="3991F86D" w14:textId="77777777" w:rsidTr="00AD4FF8">
        <w:tc>
          <w:tcPr>
            <w:tcW w:w="652" w:type="dxa"/>
          </w:tcPr>
          <w:p w14:paraId="5BAD50C8" w14:textId="1019A3B9" w:rsidR="00AD4FF8" w:rsidRDefault="00AD4FF8" w:rsidP="00242FB9">
            <w:pPr>
              <w:rPr>
                <w:lang w:val="el-GR"/>
              </w:rPr>
            </w:pPr>
            <w:proofErr w:type="spellStart"/>
            <w:r>
              <w:rPr>
                <w:lang w:val="el-GR"/>
              </w:rPr>
              <w:t>Πα</w:t>
            </w:r>
            <w:proofErr w:type="spellEnd"/>
          </w:p>
        </w:tc>
        <w:tc>
          <w:tcPr>
            <w:tcW w:w="685" w:type="dxa"/>
          </w:tcPr>
          <w:p w14:paraId="1C87CA88" w14:textId="2D276729" w:rsidR="00AD4FF8" w:rsidRPr="00BE080D" w:rsidRDefault="00AD4FF8" w:rsidP="00242FB9">
            <w:pPr>
              <w:rPr>
                <w:lang w:val="el-GR"/>
              </w:rPr>
            </w:pPr>
            <w:r>
              <w:rPr>
                <w:lang w:val="el-GR"/>
              </w:rPr>
              <w:t>30’</w:t>
            </w:r>
          </w:p>
        </w:tc>
        <w:tc>
          <w:tcPr>
            <w:tcW w:w="7036" w:type="dxa"/>
            <w:shd w:val="clear" w:color="auto" w:fill="9CC2E5" w:themeFill="accent5" w:themeFillTint="99"/>
          </w:tcPr>
          <w:p w14:paraId="20718E1D" w14:textId="77777777" w:rsidR="00AD4FF8" w:rsidRPr="00BD3A97" w:rsidRDefault="00AD4FF8" w:rsidP="00242FB9">
            <w:pPr>
              <w:rPr>
                <w:lang w:val="el-GR"/>
              </w:rPr>
            </w:pPr>
            <w:r w:rsidRPr="00BD3A97">
              <w:rPr>
                <w:lang w:val="el-GR"/>
              </w:rPr>
              <w:t xml:space="preserve"> </w:t>
            </w:r>
            <w:r>
              <w:rPr>
                <w:lang w:val="el-GR"/>
              </w:rPr>
              <w:t>Ατομική Επανάληψη κ Αυτοαξιολόγηση (μετά τη διδασκαλία)</w:t>
            </w:r>
          </w:p>
        </w:tc>
        <w:tc>
          <w:tcPr>
            <w:tcW w:w="643" w:type="dxa"/>
            <w:shd w:val="clear" w:color="auto" w:fill="9CC2E5" w:themeFill="accent5" w:themeFillTint="99"/>
          </w:tcPr>
          <w:p w14:paraId="3F65A5AF" w14:textId="77777777" w:rsidR="00AD4FF8" w:rsidRPr="00BD3A97" w:rsidRDefault="00AD4FF8" w:rsidP="00242FB9">
            <w:pPr>
              <w:rPr>
                <w:lang w:val="el-GR"/>
              </w:rPr>
            </w:pPr>
            <w:r>
              <w:rPr>
                <w:lang w:val="el-GR"/>
              </w:rPr>
              <w:t>30’</w:t>
            </w:r>
          </w:p>
        </w:tc>
      </w:tr>
    </w:tbl>
    <w:p w14:paraId="2FF43CE0" w14:textId="77777777" w:rsidR="002664BE" w:rsidRDefault="002664BE" w:rsidP="002664BE"/>
    <w:p w14:paraId="6BDBA6CC" w14:textId="26E11DBF" w:rsidR="002664BE" w:rsidRDefault="002664BE" w:rsidP="00AF522C">
      <w:pPr>
        <w:rPr>
          <w:lang w:val="el-GR"/>
        </w:rPr>
      </w:pPr>
    </w:p>
    <w:p w14:paraId="253EE814" w14:textId="71DD29DB" w:rsidR="00242FB9" w:rsidRDefault="00242FB9" w:rsidP="00AF522C">
      <w:pPr>
        <w:rPr>
          <w:lang w:val="el-GR"/>
        </w:rPr>
      </w:pPr>
      <w:proofErr w:type="spellStart"/>
      <w:r>
        <w:rPr>
          <w:lang w:val="el-GR"/>
        </w:rPr>
        <w:t>Δυό</w:t>
      </w:r>
      <w:proofErr w:type="spellEnd"/>
      <w:r>
        <w:rPr>
          <w:lang w:val="el-GR"/>
        </w:rPr>
        <w:t xml:space="preserve"> μέρες πριν την τηλεσυνάντηση, ο δάσκαλος έχει αναρτήσει στο φόρουμ το υλικό μελέτης των μαθητών. Κάθε μαθητής θα ασχοληθεί με αυτό </w:t>
      </w:r>
      <w:r w:rsidR="008922F2">
        <w:rPr>
          <w:lang w:val="el-GR"/>
        </w:rPr>
        <w:t xml:space="preserve">μόνος του </w:t>
      </w:r>
      <w:r>
        <w:rPr>
          <w:lang w:val="el-GR"/>
        </w:rPr>
        <w:t>για μισή ώρα</w:t>
      </w:r>
      <w:r w:rsidR="00A46631">
        <w:rPr>
          <w:lang w:val="el-GR"/>
        </w:rPr>
        <w:t xml:space="preserve"> και θα αναρτήσει το αποτέλεσμα της δουλειάς του στο φόρουμ</w:t>
      </w:r>
      <w:r>
        <w:rPr>
          <w:lang w:val="el-GR"/>
        </w:rPr>
        <w:t>.</w:t>
      </w:r>
    </w:p>
    <w:p w14:paraId="720198D8" w14:textId="32160EE9" w:rsidR="00242FB9" w:rsidRDefault="00242FB9" w:rsidP="00AF522C">
      <w:pPr>
        <w:rPr>
          <w:lang w:val="el-GR"/>
        </w:rPr>
      </w:pPr>
      <w:r>
        <w:rPr>
          <w:lang w:val="el-GR"/>
        </w:rPr>
        <w:t xml:space="preserve">Την προηγούμενη της </w:t>
      </w:r>
      <w:proofErr w:type="spellStart"/>
      <w:r>
        <w:rPr>
          <w:lang w:val="el-GR"/>
        </w:rPr>
        <w:t>τηλεσυνάντησης</w:t>
      </w:r>
      <w:proofErr w:type="spellEnd"/>
      <w:r>
        <w:rPr>
          <w:lang w:val="el-GR"/>
        </w:rPr>
        <w:t xml:space="preserve">, οι μαθητές σε μικρές ομάδες θα ασχοληθούν για 45’ περίπου με ομαδική μελέτη και άσκηση </w:t>
      </w:r>
      <w:r w:rsidR="00A46631">
        <w:rPr>
          <w:lang w:val="el-GR"/>
        </w:rPr>
        <w:t>και θα αναρτήσουν το αποτέλεσμα της δουλειάς τους στο φόρουμ.</w:t>
      </w:r>
    </w:p>
    <w:p w14:paraId="4228CA4E" w14:textId="72DD8A13" w:rsidR="00242FB9" w:rsidRDefault="00242FB9" w:rsidP="00AF522C">
      <w:pPr>
        <w:rPr>
          <w:lang w:val="el-GR"/>
        </w:rPr>
      </w:pPr>
      <w:r>
        <w:rPr>
          <w:lang w:val="el-GR"/>
        </w:rPr>
        <w:t xml:space="preserve">Η σύγχρονη διδασκαλία, </w:t>
      </w:r>
      <w:r w:rsidR="00A46631">
        <w:rPr>
          <w:lang w:val="el-GR"/>
        </w:rPr>
        <w:t>δεν μπορεί να είναι η κλασική παράδοση του μαθήματος -εκτός του ότι δεν είναι αποτελεσματική, δεν χωράν όλες οι παραδόσεις της εβδομάδας σε 5 τηλεσυναντήσεις. Θα αξιοποιήσει τις αδυναμίες και τις επιτυχίες των μαθητριών του όπως φαίνονται στο φόρουμ για να εστιάσει τη διδασκαλία του ανάλογα. Αυτή είναι η κεντρική ουσία της αντεστραμμένης τάξης: οι μαθητές έρχονται αφού μελετήσουν και στην τάξη -του διαδικτύου- συζητιούνται τα προβλήματα.</w:t>
      </w:r>
    </w:p>
    <w:p w14:paraId="3806DE2F" w14:textId="1C019A28" w:rsidR="00A46631" w:rsidRDefault="00A46631" w:rsidP="00AF522C">
      <w:pPr>
        <w:rPr>
          <w:lang w:val="el-GR"/>
        </w:rPr>
      </w:pPr>
      <w:r>
        <w:rPr>
          <w:lang w:val="el-GR"/>
        </w:rPr>
        <w:t xml:space="preserve">Τις δύο μέρες μετά τη σύγχρονη διδασκαλία, οι μαθητές θα έχουν να μελετήσουν, να κάνουν ασκήσεις και να </w:t>
      </w:r>
      <w:proofErr w:type="spellStart"/>
      <w:r>
        <w:rPr>
          <w:lang w:val="el-GR"/>
        </w:rPr>
        <w:t>αυτοαξιολογηθούν</w:t>
      </w:r>
      <w:proofErr w:type="spellEnd"/>
      <w:r>
        <w:rPr>
          <w:lang w:val="el-GR"/>
        </w:rPr>
        <w:t xml:space="preserve"> και πάλι θα αναρτήσουν τα αποτελέσματα της δουλειάς τους στο φόρουμ και ο δάσκαλος θα τα σχολιάσει εκεί.</w:t>
      </w:r>
    </w:p>
    <w:p w14:paraId="6B1652EE" w14:textId="77777777" w:rsidR="00242FB9" w:rsidRDefault="00242FB9" w:rsidP="00AF522C">
      <w:pPr>
        <w:rPr>
          <w:lang w:val="el-GR"/>
        </w:rPr>
      </w:pPr>
    </w:p>
    <w:p w14:paraId="11D8F789" w14:textId="77777777" w:rsidR="00AF522C" w:rsidRDefault="00AF522C" w:rsidP="002664BE">
      <w:pPr>
        <w:pStyle w:val="Heading2"/>
      </w:pPr>
      <w:r>
        <w:lastRenderedPageBreak/>
        <w:t>Η αντεστραμμένη τάξη:</w:t>
      </w:r>
    </w:p>
    <w:p w14:paraId="4B9D0F7F" w14:textId="4CD87237" w:rsidR="00AF522C" w:rsidRPr="00E61C74" w:rsidRDefault="00AF522C" w:rsidP="00AF522C">
      <w:pPr>
        <w:pStyle w:val="ListParagraph"/>
        <w:numPr>
          <w:ilvl w:val="0"/>
          <w:numId w:val="4"/>
        </w:numPr>
        <w:rPr>
          <w:lang w:val="el-GR"/>
        </w:rPr>
      </w:pPr>
      <w:r w:rsidRPr="00E61C74">
        <w:rPr>
          <w:lang w:val="el-GR"/>
        </w:rPr>
        <w:t>Βάζει την κλασική διδασκαλία στο κέντρο και όχι στην αρχή της εκπαιδευτικής διαδικασίας.</w:t>
      </w:r>
      <w:r w:rsidR="00A46631">
        <w:rPr>
          <w:lang w:val="el-GR"/>
        </w:rPr>
        <w:t xml:space="preserve"> Έτσι μαθητές και δασκάλα είναι </w:t>
      </w:r>
      <w:r w:rsidR="002D3ED1">
        <w:rPr>
          <w:lang w:val="el-GR"/>
        </w:rPr>
        <w:t xml:space="preserve">προετοιμασμένοι για να αξιοποιήσουν καλύτερα αυτές τις λίγες ώρες σύγχρονης διδασκαλίας. </w:t>
      </w:r>
    </w:p>
    <w:p w14:paraId="636854F9" w14:textId="26A286B1" w:rsidR="00AF522C" w:rsidRPr="00E61C74" w:rsidRDefault="00AF522C" w:rsidP="00AF522C">
      <w:pPr>
        <w:pStyle w:val="ListParagraph"/>
        <w:numPr>
          <w:ilvl w:val="0"/>
          <w:numId w:val="4"/>
        </w:numPr>
        <w:rPr>
          <w:lang w:val="el-GR"/>
        </w:rPr>
      </w:pPr>
      <w:r w:rsidRPr="00E61C74">
        <w:rPr>
          <w:lang w:val="el-GR"/>
        </w:rPr>
        <w:t>Προσφέρει στο δάσκαλο συγκεκριμένες πληροφορίες για τα ενδιαφέροντα και τις αδυναμίες των μαθητριών του ώστε να εστιάσει σωστά τη διδασκαλία του.</w:t>
      </w:r>
      <w:r w:rsidR="002D3ED1">
        <w:rPr>
          <w:lang w:val="el-GR"/>
        </w:rPr>
        <w:t xml:space="preserve"> </w:t>
      </w:r>
    </w:p>
    <w:p w14:paraId="3490CC7E" w14:textId="1AD367A7" w:rsidR="00AF522C" w:rsidRPr="00E61C74" w:rsidRDefault="00AF522C" w:rsidP="00AF522C">
      <w:pPr>
        <w:pStyle w:val="ListParagraph"/>
        <w:numPr>
          <w:ilvl w:val="0"/>
          <w:numId w:val="4"/>
        </w:numPr>
        <w:rPr>
          <w:lang w:val="el-GR"/>
        </w:rPr>
      </w:pPr>
      <w:r w:rsidRPr="00E61C74">
        <w:rPr>
          <w:lang w:val="el-GR"/>
        </w:rPr>
        <w:t>Ενθαρρύνει (έως αναγκάζει) τη μαθήτρια να είναι προετοιμασμένη κατά τη διδασκαλία.</w:t>
      </w:r>
    </w:p>
    <w:p w14:paraId="3201D72A" w14:textId="773F50F6" w:rsidR="00AF522C" w:rsidRPr="00E61C74" w:rsidRDefault="00AF522C" w:rsidP="00AF522C">
      <w:pPr>
        <w:pStyle w:val="ListParagraph"/>
        <w:numPr>
          <w:ilvl w:val="0"/>
          <w:numId w:val="4"/>
        </w:numPr>
        <w:rPr>
          <w:lang w:val="el-GR"/>
        </w:rPr>
      </w:pPr>
      <w:r w:rsidRPr="00E61C74">
        <w:rPr>
          <w:lang w:val="el-GR"/>
        </w:rPr>
        <w:t>Επεκτείνει το μαθησιακό χρόνο πολύ πέρα από τον διδακτικό (πριν και μετά)</w:t>
      </w:r>
      <w:r w:rsidR="002D3ED1">
        <w:rPr>
          <w:lang w:val="el-GR"/>
        </w:rPr>
        <w:t>. Το μαθησιακό αποτέλεσμα δεν σχετίζεται μόνο με τον απόλυτο χρόνο (3ωρο) αλλά και με το χρόνο που μεσολαβεί (5μερο) και έτσι είναι πολύ μεγαλύτερο.</w:t>
      </w:r>
    </w:p>
    <w:p w14:paraId="0BA8347D" w14:textId="12658C67" w:rsidR="00AF522C" w:rsidRPr="00E61C74" w:rsidRDefault="00AF522C" w:rsidP="00AF522C">
      <w:pPr>
        <w:pStyle w:val="ListParagraph"/>
        <w:numPr>
          <w:ilvl w:val="0"/>
          <w:numId w:val="4"/>
        </w:numPr>
        <w:rPr>
          <w:lang w:val="el-GR"/>
        </w:rPr>
      </w:pPr>
      <w:r w:rsidRPr="00E61C74">
        <w:rPr>
          <w:lang w:val="el-GR"/>
        </w:rPr>
        <w:t>Εξοικονομεί χρόνο μετωπικής διδασκαλίας</w:t>
      </w:r>
      <w:r w:rsidR="002D3ED1">
        <w:rPr>
          <w:lang w:val="el-GR"/>
        </w:rPr>
        <w:t>, πράγμα που ήταν εξαρχής βασικό ζητούμενο της μεθοδολογίας μας</w:t>
      </w:r>
    </w:p>
    <w:p w14:paraId="4EF244CC" w14:textId="243D08C7" w:rsidR="00AF522C" w:rsidRPr="00E61C74" w:rsidRDefault="00AF522C" w:rsidP="00AF522C">
      <w:pPr>
        <w:pStyle w:val="ListParagraph"/>
        <w:numPr>
          <w:ilvl w:val="0"/>
          <w:numId w:val="4"/>
        </w:numPr>
        <w:rPr>
          <w:lang w:val="el-GR"/>
        </w:rPr>
      </w:pPr>
      <w:r w:rsidRPr="00E61C74">
        <w:rPr>
          <w:lang w:val="el-GR"/>
        </w:rPr>
        <w:t>Δίνει ευκαιρίες συλλογικής μάθησης</w:t>
      </w:r>
      <w:r w:rsidR="002D3ED1">
        <w:rPr>
          <w:lang w:val="el-GR"/>
        </w:rPr>
        <w:t xml:space="preserve">. Το μισό περίπου χρόνο μελέτης και άσκησης οι μαθητές δουλεύουν </w:t>
      </w:r>
      <w:r w:rsidR="002D3ED1">
        <w:rPr>
          <w:lang w:val="en-US"/>
        </w:rPr>
        <w:t>online</w:t>
      </w:r>
      <w:r w:rsidR="002D3ED1" w:rsidRPr="002D3ED1">
        <w:rPr>
          <w:lang w:val="el-GR"/>
        </w:rPr>
        <w:t xml:space="preserve"> </w:t>
      </w:r>
      <w:r w:rsidR="002D3ED1">
        <w:rPr>
          <w:lang w:val="el-GR"/>
        </w:rPr>
        <w:t>σε μικρές ομάδες. Επιπλέον έχουν τη δυνατότητα να βλέπουν τη δουλειά των άλλων και τα σχόλια του δασκάλου στο φόρουμ.</w:t>
      </w:r>
    </w:p>
    <w:p w14:paraId="3F463873" w14:textId="0E346074" w:rsidR="00AF522C" w:rsidRPr="00E61C74" w:rsidRDefault="00AF522C" w:rsidP="00AF522C">
      <w:pPr>
        <w:pStyle w:val="ListParagraph"/>
        <w:numPr>
          <w:ilvl w:val="0"/>
          <w:numId w:val="4"/>
        </w:numPr>
        <w:rPr>
          <w:lang w:val="el-GR"/>
        </w:rPr>
      </w:pPr>
      <w:r w:rsidRPr="00E61C74">
        <w:rPr>
          <w:lang w:val="el-GR"/>
        </w:rPr>
        <w:t>Διευκολύνει την προσαρμοστική διδασκαλία</w:t>
      </w:r>
      <w:r w:rsidR="002D3ED1">
        <w:rPr>
          <w:lang w:val="el-GR"/>
        </w:rPr>
        <w:t xml:space="preserve"> μια και η δασκάλα έχει την απαραίτητη πληροφορία πριν τη διδασκαλία για να μπορέσει να την κατευθύνει συγκεκριμένα.</w:t>
      </w:r>
    </w:p>
    <w:p w14:paraId="03F074AA" w14:textId="77777777" w:rsidR="00AF522C" w:rsidRDefault="00AF522C" w:rsidP="00AF522C">
      <w:pPr>
        <w:rPr>
          <w:lang w:val="el-GR"/>
        </w:rPr>
      </w:pPr>
    </w:p>
    <w:p w14:paraId="3AB84BEA" w14:textId="0A64EDFA" w:rsidR="00AF522C" w:rsidRDefault="00AF522C" w:rsidP="002664BE">
      <w:pPr>
        <w:pStyle w:val="Heading2"/>
      </w:pPr>
      <w:r>
        <w:t>Προσαρμοστική διδασκαλία:</w:t>
      </w:r>
    </w:p>
    <w:p w14:paraId="5D0A4D43" w14:textId="4D9DEEF4" w:rsidR="002D3ED1" w:rsidRDefault="002D3ED1" w:rsidP="002D3ED1">
      <w:pPr>
        <w:rPr>
          <w:lang w:val="el-GR"/>
        </w:rPr>
      </w:pPr>
      <w:r>
        <w:rPr>
          <w:lang w:val="el-GR"/>
        </w:rPr>
        <w:t>Προσαρμόζουμε το ρυθμό, τον τρόπο, ενίοτε το περιεχόμενο και τα μέσα αφενός στο επίπεδο της τάξης μας συνολικά και αφετέρου στις ανάγκες, δυνατότητες και ενδιαφέροντα του κάθε μαθητή.</w:t>
      </w:r>
    </w:p>
    <w:p w14:paraId="3EE4D6E4" w14:textId="77777777" w:rsidR="002D3ED1" w:rsidRPr="002D3ED1" w:rsidRDefault="002D3ED1" w:rsidP="002D3ED1">
      <w:pPr>
        <w:rPr>
          <w:lang w:val="el-GR"/>
        </w:rPr>
      </w:pPr>
    </w:p>
    <w:p w14:paraId="4B4525A7" w14:textId="77777777" w:rsidR="00AF522C" w:rsidRDefault="00AF522C" w:rsidP="00AF522C">
      <w:pPr>
        <w:pStyle w:val="ListParagraph"/>
        <w:numPr>
          <w:ilvl w:val="0"/>
          <w:numId w:val="3"/>
        </w:numPr>
        <w:rPr>
          <w:lang w:val="el-GR"/>
        </w:rPr>
      </w:pPr>
      <w:r>
        <w:rPr>
          <w:lang w:val="el-GR"/>
        </w:rPr>
        <w:t xml:space="preserve">Προσαρμόζουμε τη διδασκαλία μας στη συγκεκριμένη τάξη (χωρίς βέβαια να αγνοούμε το αναλυτικό πρόγραμμα, χρειάζεται συμβιβασμός με μαστοριά και αγάπη, </w:t>
      </w:r>
      <w:proofErr w:type="spellStart"/>
      <w:r>
        <w:rPr>
          <w:lang w:val="el-GR"/>
        </w:rPr>
        <w:t>γιαυτό</w:t>
      </w:r>
      <w:proofErr w:type="spellEnd"/>
      <w:r>
        <w:rPr>
          <w:lang w:val="el-GR"/>
        </w:rPr>
        <w:t xml:space="preserve"> η διδασκαλία είναι τέχνη!</w:t>
      </w:r>
    </w:p>
    <w:p w14:paraId="36C242BF" w14:textId="77777777" w:rsidR="00AF522C" w:rsidRDefault="00AF522C" w:rsidP="00AF522C">
      <w:pPr>
        <w:pStyle w:val="ListParagraph"/>
        <w:numPr>
          <w:ilvl w:val="0"/>
          <w:numId w:val="3"/>
        </w:numPr>
        <w:rPr>
          <w:lang w:val="el-GR"/>
        </w:rPr>
      </w:pPr>
      <w:r>
        <w:rPr>
          <w:lang w:val="el-GR"/>
        </w:rPr>
        <w:t xml:space="preserve">Προσαρμόζουμε τη διδασκαλία μας στο συγκεκριμένο μαθητή (στο πλαίσιο του χρόνου που μπορεί ο καθένας μας να διαθέσει και πάντοτε με σεβασμό και σε όλη την τάξη -κι εδώ χρειάζεται συμβιβασμός με μαστοριά και αγάπη -οι τεχνολογία βοηθά στη μαστοριά, η αγάπη είναι του καθενός μας </w:t>
      </w:r>
      <w:r w:rsidRPr="00E61C74">
        <w:rPr>
          <w:lang w:val="el-GR"/>
        </w:rPr>
        <w:sym w:font="Wingdings" w:char="F04A"/>
      </w:r>
      <w:r>
        <w:rPr>
          <w:lang w:val="el-GR"/>
        </w:rPr>
        <w:t>)</w:t>
      </w:r>
    </w:p>
    <w:p w14:paraId="6EEB8AEC" w14:textId="1E349228" w:rsidR="002664BE" w:rsidRDefault="002664BE" w:rsidP="00AF522C"/>
    <w:p w14:paraId="61D7D4A8" w14:textId="3404A9D2" w:rsidR="00F05FC4" w:rsidRDefault="00F05FC4" w:rsidP="00F05FC4">
      <w:pPr>
        <w:pStyle w:val="Heading2"/>
      </w:pPr>
      <w:r>
        <w:t>Κεντρικές ιδέες</w:t>
      </w:r>
    </w:p>
    <w:p w14:paraId="31F3A572" w14:textId="6B1EDD2E" w:rsidR="00F05FC4" w:rsidRDefault="00F05FC4" w:rsidP="00F05FC4">
      <w:pPr>
        <w:rPr>
          <w:lang w:val="el-GR"/>
        </w:rPr>
      </w:pPr>
    </w:p>
    <w:p w14:paraId="6A1F6396" w14:textId="623D449A" w:rsidR="00F05FC4" w:rsidRDefault="00F05FC4" w:rsidP="00F05FC4">
      <w:pPr>
        <w:rPr>
          <w:lang w:val="el-GR"/>
        </w:rPr>
      </w:pPr>
      <w:r w:rsidRPr="00F05FC4">
        <w:rPr>
          <w:lang w:val="el-GR"/>
        </w:rPr>
        <w:t>Η τάξη του σχολείου και η τάξη του διαδικτύου</w:t>
      </w:r>
      <w:r>
        <w:rPr>
          <w:lang w:val="el-GR"/>
        </w:rPr>
        <w:t>: δεν είναι μόνο από μας που είναι μακριά οι μαθητές, είναι και μεταξύ τους. Μεγάλο μέρος των παιδευτικών στόχων του σχολείου κινδυνεύει αν δεν καταφέρουμε να οργανώσουμε την εκπαίδευση των απομακρυσμένων μαθητών μας ώστε να ενισχύσουμε τις μεταξύ τους σχέσεις.</w:t>
      </w:r>
    </w:p>
    <w:p w14:paraId="637DAFCB" w14:textId="77777777" w:rsidR="00F05FC4" w:rsidRPr="00F05FC4" w:rsidRDefault="00F05FC4" w:rsidP="00F05FC4">
      <w:pPr>
        <w:rPr>
          <w:lang w:val="el-GR"/>
        </w:rPr>
      </w:pPr>
    </w:p>
    <w:p w14:paraId="513C6DA6" w14:textId="51314734" w:rsidR="00F05FC4" w:rsidRDefault="00F05FC4" w:rsidP="00F05FC4">
      <w:pPr>
        <w:rPr>
          <w:lang w:val="el-GR"/>
        </w:rPr>
      </w:pPr>
      <w:r w:rsidRPr="00F05FC4">
        <w:rPr>
          <w:lang w:val="el-GR"/>
        </w:rPr>
        <w:t>Ο μαθητής, μόνος, στο σπίτι</w:t>
      </w:r>
      <w:r>
        <w:rPr>
          <w:lang w:val="el-GR"/>
        </w:rPr>
        <w:t>: Κατάφερε, με μεγάλη δική της και δική μας προσπάθεια η μαθήτρια στο νηπιαγωγείο και την πρώτη τάξη να προσαρμοστεί στη σχολική συλλογικότητα -και να επωφεληθεί, πιστεύουμε, από αυτή. Και τώρα, επιστρέφει να εκπαιδευτεί μόνη στο σπίτι, σε συνθήκες άγνωστες και άνισες -και όχι μόνο τεχνολογικά, αυτό είναι το λιγότερο.</w:t>
      </w:r>
    </w:p>
    <w:p w14:paraId="6A856D2E" w14:textId="77777777" w:rsidR="00F05FC4" w:rsidRPr="00F05FC4" w:rsidRDefault="00F05FC4" w:rsidP="00F05FC4">
      <w:pPr>
        <w:rPr>
          <w:lang w:val="el-GR"/>
        </w:rPr>
      </w:pPr>
    </w:p>
    <w:p w14:paraId="16475253" w14:textId="51AF5666" w:rsidR="00F05FC4" w:rsidRDefault="00F05FC4" w:rsidP="00F05FC4">
      <w:pPr>
        <w:rPr>
          <w:lang w:val="el-GR"/>
        </w:rPr>
      </w:pPr>
      <w:r w:rsidRPr="00F05FC4">
        <w:rPr>
          <w:lang w:val="el-GR"/>
        </w:rPr>
        <w:t>Η (νέα) πειθαρχία της εξαποστάσεως μάθησης</w:t>
      </w:r>
      <w:r>
        <w:rPr>
          <w:lang w:val="el-GR"/>
        </w:rPr>
        <w:t xml:space="preserve">: δεν είναι μόνο το ψυγείο, τα παιχνίδια, τα αδέλφια, και οι θόρυβοι που αποσπούν το μαθητή από τη μελέτη του στο σπίτι. Είναι </w:t>
      </w:r>
      <w:r w:rsidR="0052755F">
        <w:rPr>
          <w:lang w:val="el-GR"/>
        </w:rPr>
        <w:t xml:space="preserve">και ο </w:t>
      </w:r>
      <w:r w:rsidR="0052755F">
        <w:rPr>
          <w:lang w:val="el-GR"/>
        </w:rPr>
        <w:lastRenderedPageBreak/>
        <w:t>υπολογιστής με το διαδίκτυο, πολύτιμο εργαλείο μάθησης και καταστροφικό μέσο απόσπασης της προσοχής ταυτόχρονα.</w:t>
      </w:r>
    </w:p>
    <w:p w14:paraId="4E925C8C" w14:textId="77777777" w:rsidR="0052755F" w:rsidRPr="00F05FC4" w:rsidRDefault="0052755F" w:rsidP="00F05FC4">
      <w:pPr>
        <w:rPr>
          <w:lang w:val="el-GR"/>
        </w:rPr>
      </w:pPr>
    </w:p>
    <w:p w14:paraId="492DE589" w14:textId="37415806" w:rsidR="00F05FC4" w:rsidRDefault="00F05FC4" w:rsidP="00F05FC4">
      <w:pPr>
        <w:rPr>
          <w:lang w:val="el-GR"/>
        </w:rPr>
      </w:pPr>
      <w:r w:rsidRPr="00F05FC4">
        <w:rPr>
          <w:lang w:val="el-GR"/>
        </w:rPr>
        <w:t>Ο μαθησιακός χρόνος του μαθητή</w:t>
      </w:r>
      <w:r w:rsidR="0052755F">
        <w:rPr>
          <w:lang w:val="el-GR"/>
        </w:rPr>
        <w:t>: χωρίς τον καταναγκασμό της φυσικής παρουσίας στο σχολείο, απομένει στη δασκάλα μόνο η τέχνη της για να πείσει τον κάθε μαθητή να δώσει το χρόνο του στη μάθηση. Η επιλογή των θεμάτων, των ασκήσεων και του τρόπου είναι κρίσιμη.</w:t>
      </w:r>
    </w:p>
    <w:p w14:paraId="620D7E8A" w14:textId="6125D69A" w:rsidR="0052755F" w:rsidRPr="00F05FC4" w:rsidRDefault="0052755F" w:rsidP="00F05FC4">
      <w:pPr>
        <w:rPr>
          <w:lang w:val="el-GR"/>
        </w:rPr>
      </w:pPr>
    </w:p>
    <w:p w14:paraId="1DBE5118" w14:textId="3409E2C9" w:rsidR="00F05FC4" w:rsidRPr="00F05FC4" w:rsidRDefault="00F05FC4" w:rsidP="00F05FC4">
      <w:pPr>
        <w:rPr>
          <w:lang w:val="el-GR"/>
        </w:rPr>
      </w:pPr>
      <w:r w:rsidRPr="00F05FC4">
        <w:rPr>
          <w:lang w:val="el-GR"/>
        </w:rPr>
        <w:t>Η ιδιαίτερη σημασία της συνεργασίας σε μικρές ομάδες</w:t>
      </w:r>
      <w:r w:rsidR="0052755F">
        <w:rPr>
          <w:lang w:val="el-GR"/>
        </w:rPr>
        <w:t xml:space="preserve">. Ότι μαθαίνουμε μέσα σε ομάδα είναι τόσο φανερό ώστε κάποιες θεωρίες μάθησης λεν πως μόνο έτσι μαθαίνουμε. Αλλά σε συνθήκες </w:t>
      </w:r>
      <w:proofErr w:type="spellStart"/>
      <w:r w:rsidR="0052755F">
        <w:rPr>
          <w:lang w:val="el-GR"/>
        </w:rPr>
        <w:t>τηλεκπαίδευσης</w:t>
      </w:r>
      <w:proofErr w:type="spellEnd"/>
      <w:r w:rsidR="0052755F">
        <w:rPr>
          <w:lang w:val="el-GR"/>
        </w:rPr>
        <w:t xml:space="preserve">, η ομαδική δουλειά είναι εντελώς απαραίτητη. </w:t>
      </w:r>
    </w:p>
    <w:p w14:paraId="2939D1D9" w14:textId="7D1DAE60" w:rsidR="00F05FC4" w:rsidRDefault="00F05FC4" w:rsidP="00F05FC4">
      <w:pPr>
        <w:rPr>
          <w:lang w:val="el-GR"/>
        </w:rPr>
      </w:pPr>
      <w:r w:rsidRPr="00F05FC4">
        <w:rPr>
          <w:lang w:val="el-GR"/>
        </w:rPr>
        <w:t>Μια μικρή τηλεσυνάντηση (3-4 μαθητές)</w:t>
      </w:r>
      <w:r w:rsidR="0052755F">
        <w:rPr>
          <w:lang w:val="el-GR"/>
        </w:rPr>
        <w:t xml:space="preserve"> με συγκεκριμένο αντικείμενο και ζητούμενο αποτέλεσμα που θα αναρτηθεί στο φόρουμ, θα βοηθήσει τη συγκέντρωση της προσοχής και πιθανότητα θα επεκτείνει το μαθησιακό χρόνο με ευχάριστο τρόπο. Και βέβαια θα ενισχύσει την κοινωνική διάσταση του σχολείου που έχει δεχτεί μεγάλο πλήγμα.</w:t>
      </w:r>
    </w:p>
    <w:p w14:paraId="7E11203F" w14:textId="77777777" w:rsidR="0052755F" w:rsidRPr="00F05FC4" w:rsidRDefault="0052755F" w:rsidP="00F05FC4">
      <w:pPr>
        <w:rPr>
          <w:lang w:val="el-GR"/>
        </w:rPr>
      </w:pPr>
    </w:p>
    <w:p w14:paraId="2A3445CA" w14:textId="5D93FA8A" w:rsidR="00F05FC4" w:rsidRDefault="00F05FC4" w:rsidP="00F05FC4">
      <w:pPr>
        <w:rPr>
          <w:lang w:val="el-GR"/>
        </w:rPr>
      </w:pPr>
      <w:r w:rsidRPr="00F05FC4">
        <w:rPr>
          <w:lang w:val="el-GR"/>
        </w:rPr>
        <w:t>Τρόποι δουλειάς του μαθητή κ τρόποι παρέμβασης του δασκάλου</w:t>
      </w:r>
      <w:r w:rsidR="0052755F">
        <w:rPr>
          <w:lang w:val="el-GR"/>
        </w:rPr>
        <w:t xml:space="preserve">. Έτσι έχουμε δουλειά το μαθητή πριν τη σύγχρονη διδασκαλία, στη διάρκειά της και μετά από αυτή. Έχουμε μελέτη ατομική, δουλειά σε μικρές ομάδες και σε όλη την τάξη. Αντίστοιχα ο δάσκαλος έχει ευκαιρία -και υποχρέωση- να παρεμβαίνει σε ατομικό επίπεδο, στην ομάδα και στην τάξη ολόκληρη. </w:t>
      </w:r>
    </w:p>
    <w:p w14:paraId="10FF72B4" w14:textId="3E0EE860" w:rsidR="0052755F" w:rsidRDefault="0052755F" w:rsidP="00F05FC4">
      <w:pPr>
        <w:rPr>
          <w:lang w:val="el-GR"/>
        </w:rPr>
      </w:pPr>
    </w:p>
    <w:p w14:paraId="5CF591C0" w14:textId="6C0100CC" w:rsidR="0052755F" w:rsidRPr="00F05FC4" w:rsidRDefault="0052755F" w:rsidP="00F05FC4">
      <w:pPr>
        <w:rPr>
          <w:lang w:val="el-GR"/>
        </w:rPr>
      </w:pPr>
      <w:r>
        <w:rPr>
          <w:lang w:val="el-GR"/>
        </w:rPr>
        <w:t>Θα δούμε αυτές τις κεντρικές ιδέες αναλυτικότερα στο 7</w:t>
      </w:r>
      <w:r w:rsidRPr="0052755F">
        <w:rPr>
          <w:vertAlign w:val="superscript"/>
          <w:lang w:val="el-GR"/>
        </w:rPr>
        <w:t>ο</w:t>
      </w:r>
      <w:r>
        <w:rPr>
          <w:lang w:val="el-GR"/>
        </w:rPr>
        <w:t xml:space="preserve"> τμήμα του προγράμματος και ένα συγκεκριμένο παράδειγμα κύκλου στο επόμενο τμήμα. Ας πάμε όμως τώρα σε μια εκτεταμένη δραστηριότητα.</w:t>
      </w:r>
    </w:p>
    <w:p w14:paraId="1A181497" w14:textId="48A2F605" w:rsidR="00F05FC4" w:rsidRDefault="00F05FC4" w:rsidP="00F05FC4">
      <w:pPr>
        <w:rPr>
          <w:lang w:val="el-GR"/>
        </w:rPr>
      </w:pPr>
    </w:p>
    <w:p w14:paraId="2EC4F7E2" w14:textId="62F2FFE9" w:rsidR="009C3A6F" w:rsidRDefault="009C3A6F" w:rsidP="009C3A6F">
      <w:pPr>
        <w:pStyle w:val="Heading2"/>
      </w:pPr>
      <w:r>
        <w:t>Δραστηριότητα</w:t>
      </w:r>
      <w:r w:rsidR="000726A6">
        <w:t xml:space="preserve"> Δ4-1</w:t>
      </w:r>
      <w:r>
        <w:t xml:space="preserve"> 20’</w:t>
      </w:r>
      <w:r w:rsidR="000726A6">
        <w:t>: Πρώτη αντίδραση στον Κύκλο Μαθήματος</w:t>
      </w:r>
    </w:p>
    <w:p w14:paraId="6B991643" w14:textId="6AF7FEE0" w:rsidR="009C3A6F" w:rsidRDefault="009C3A6F" w:rsidP="009C3A6F">
      <w:pPr>
        <w:rPr>
          <w:lang w:val="el-GR"/>
        </w:rPr>
      </w:pPr>
    </w:p>
    <w:p w14:paraId="46F9BF00" w14:textId="09B9EE21" w:rsidR="009C3A6F" w:rsidRDefault="009C3A6F" w:rsidP="009C3A6F">
      <w:pPr>
        <w:rPr>
          <w:lang w:val="el-GR"/>
        </w:rPr>
      </w:pPr>
      <w:r>
        <w:rPr>
          <w:lang w:val="el-GR"/>
        </w:rPr>
        <w:t>Στο επόμενο</w:t>
      </w:r>
      <w:r w:rsidR="000726A6">
        <w:rPr>
          <w:lang w:val="el-GR"/>
        </w:rPr>
        <w:t>, πέμπτο,</w:t>
      </w:r>
      <w:r>
        <w:rPr>
          <w:lang w:val="el-GR"/>
        </w:rPr>
        <w:t xml:space="preserve"> τμήμα του προγράμματός μας θα δούμε ένα συγκεκριμένο παράδειγμα, πώς μετατρέπουμε μια ενότητα για το μάθημα της Γλώσσας της έκτης τάξης από την κλασική μας διδασκαλία στην τάξη του σχολείου σε Κύκλους Μαθήματος για την τάξη του Διαδικτύου.</w:t>
      </w:r>
    </w:p>
    <w:p w14:paraId="741CB843" w14:textId="0CD5E0F9" w:rsidR="009C3A6F" w:rsidRDefault="009C3A6F" w:rsidP="009C3A6F">
      <w:pPr>
        <w:rPr>
          <w:lang w:val="el-GR"/>
        </w:rPr>
      </w:pPr>
    </w:p>
    <w:p w14:paraId="0424630A" w14:textId="1F508981" w:rsidR="009C3A6F" w:rsidRDefault="000726A6" w:rsidP="009C3A6F">
      <w:pPr>
        <w:rPr>
          <w:lang w:val="el-GR"/>
        </w:rPr>
      </w:pPr>
      <w:r>
        <w:rPr>
          <w:lang w:val="el-GR"/>
        </w:rPr>
        <w:t>Ό</w:t>
      </w:r>
      <w:r w:rsidR="009C3A6F">
        <w:rPr>
          <w:lang w:val="el-GR"/>
        </w:rPr>
        <w:t>μως πριν δείτε το παράδειγμα καταγράψτε τις ερωτήσεις, τις αντιρρήσεις και τις επιφυλάξεις σας για όσα ακούσατε στο τμήμα αυτό του προγράμματος, Όπως και πριν, γράψτε πρώτα ιδιωτικά, συζητήστε στη συνέχεια στην ομάδα σας, μετά γράψτε στο φόρουμ και αν υπάρχει χρόνος συζητήστε και στην ολομέλεια.</w:t>
      </w:r>
    </w:p>
    <w:p w14:paraId="6FB7D701" w14:textId="7AC02397" w:rsidR="000726A6" w:rsidRDefault="000726A6" w:rsidP="009C3A6F">
      <w:pPr>
        <w:rPr>
          <w:lang w:val="el-GR"/>
        </w:rPr>
      </w:pPr>
    </w:p>
    <w:p w14:paraId="38225D27" w14:textId="4A4F1975" w:rsidR="000726A6" w:rsidRDefault="000726A6" w:rsidP="009C3A6F">
      <w:pPr>
        <w:rPr>
          <w:lang w:val="el-GR"/>
        </w:rPr>
      </w:pPr>
      <w:r>
        <w:rPr>
          <w:lang w:val="el-GR"/>
        </w:rPr>
        <w:t>Σκεφτείτε πρώτα θετικά: τί πλεονεκτήματα βρίσκετε στη μέθοδο αυτή;</w:t>
      </w:r>
    </w:p>
    <w:p w14:paraId="579078B1" w14:textId="3F220FC7" w:rsidR="000726A6" w:rsidRDefault="000726A6" w:rsidP="009C3A6F">
      <w:pPr>
        <w:rPr>
          <w:lang w:val="el-GR"/>
        </w:rPr>
      </w:pPr>
      <w:r>
        <w:rPr>
          <w:lang w:val="el-GR"/>
        </w:rPr>
        <w:t>Στη συνέχεια αναρωτηθείτε: σε ποια σημεία δεν είναι ρεαλιστική η πρόταση;</w:t>
      </w:r>
    </w:p>
    <w:p w14:paraId="18C40A28" w14:textId="71023088" w:rsidR="000726A6" w:rsidRDefault="000726A6" w:rsidP="009C3A6F">
      <w:pPr>
        <w:rPr>
          <w:lang w:val="el-GR"/>
        </w:rPr>
      </w:pPr>
      <w:r>
        <w:rPr>
          <w:lang w:val="el-GR"/>
        </w:rPr>
        <w:t>Μετά εποικοδομητικά: ποιες δυσκολίες μπορούν να ξεπεραστούν και ποιες όχι; (πχ αν δεν έχουν όλοι οι μαθητές τον εξοπλισμό, μπορούμε να τους τον δώσουμε, αλλά αν δεν έχουν χώρο κατάλληλο στο σπίτι τους, αυτό είναι πέρα από τις δυνατότητές μας. Αν χρειάζεται να αλλάξει μια διοικητική απόφαση, αυτό γίνεται, αν όμως χρειάζονται δέκα τρίωροι κύκλοι τη βδομάδα αντί για πέντε, τότε δεν χωρούν.)</w:t>
      </w:r>
    </w:p>
    <w:p w14:paraId="7C0CD726" w14:textId="05C58ACC" w:rsidR="000726A6" w:rsidRDefault="000726A6" w:rsidP="009C3A6F">
      <w:pPr>
        <w:rPr>
          <w:lang w:val="el-GR"/>
        </w:rPr>
      </w:pPr>
      <w:r>
        <w:rPr>
          <w:lang w:val="el-GR"/>
        </w:rPr>
        <w:lastRenderedPageBreak/>
        <w:t>Τέλος σκεφτείτε παραλλαγές στο σχήμα του Κύκλου και επιπλέον πόρους, π.χ. ασύγχρονες ασκήσεις και δραστηριότητες που θα ετοιμάσει το Παιδαγωγικό Ινστιτούτο ή και ομάδες συνεργαζόμενων εκπαιδευτικών.</w:t>
      </w:r>
    </w:p>
    <w:p w14:paraId="42265DBA" w14:textId="54E68C00" w:rsidR="009C3A6F" w:rsidRDefault="009C3A6F" w:rsidP="009C3A6F">
      <w:pPr>
        <w:rPr>
          <w:lang w:val="el-GR"/>
        </w:rPr>
      </w:pPr>
    </w:p>
    <w:p w14:paraId="2B95B744" w14:textId="6D9992DE" w:rsidR="009C3A6F" w:rsidRPr="009C3A6F" w:rsidRDefault="009C3A6F" w:rsidP="009C3A6F">
      <w:pPr>
        <w:rPr>
          <w:lang w:val="el-GR"/>
        </w:rPr>
      </w:pPr>
      <w:r>
        <w:rPr>
          <w:lang w:val="el-GR"/>
        </w:rPr>
        <w:t>Θα σας βοηθήσει αν σκεφτείτε συγκεκριμένη μαθησιακή ενότητα που διδάξατε πέρσι.</w:t>
      </w:r>
    </w:p>
    <w:sectPr w:rsidR="009C3A6F" w:rsidRPr="009C3A6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11476" w14:textId="77777777" w:rsidR="00242FB9" w:rsidRDefault="00242FB9" w:rsidP="00526D4A">
      <w:r>
        <w:separator/>
      </w:r>
    </w:p>
  </w:endnote>
  <w:endnote w:type="continuationSeparator" w:id="0">
    <w:p w14:paraId="11347D1C" w14:textId="77777777" w:rsidR="00242FB9" w:rsidRDefault="00242FB9" w:rsidP="00526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06BCCAF0" w14:textId="77777777" w:rsidR="00242FB9" w:rsidRPr="005F23BD" w:rsidRDefault="00242FB9" w:rsidP="00526D4A">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2</w:t>
        </w:r>
        <w:r w:rsidRPr="005F23BD">
          <w:rPr>
            <w:rStyle w:val="PageNumber"/>
            <w:sz w:val="18"/>
            <w:szCs w:val="18"/>
          </w:rPr>
          <w:fldChar w:fldCharType="end"/>
        </w:r>
      </w:p>
    </w:sdtContent>
  </w:sdt>
  <w:p w14:paraId="7773092F" w14:textId="723D4E1D" w:rsidR="00242FB9" w:rsidRPr="00526D4A" w:rsidRDefault="00242FB9">
    <w:pPr>
      <w:pStyle w:val="Footer"/>
      <w:rPr>
        <w:sz w:val="18"/>
        <w:szCs w:val="18"/>
        <w:lang w:val="el-GR"/>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sidR="007E7686">
      <w:rPr>
        <w:noProof/>
        <w:sz w:val="18"/>
        <w:szCs w:val="18"/>
      </w:rPr>
      <w:t>Τ4 Κύκλος Μάθησης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5F23BD">
      <w:rPr>
        <w:sz w:val="18"/>
        <w:szCs w:val="18"/>
        <w:lang w:val="en-US"/>
      </w:rPr>
      <w:t>v</w:t>
    </w:r>
    <w:r w:rsidRPr="005F23BD">
      <w:rPr>
        <w:sz w:val="18"/>
        <w:szCs w:val="18"/>
        <w:lang w:val="el-GR"/>
      </w:rPr>
      <w:t>2</w:t>
    </w:r>
    <w:r>
      <w:rPr>
        <w:sz w:val="18"/>
        <w:szCs w:val="18"/>
        <w:lang w:val="el-GR"/>
      </w:rPr>
      <w:t>8</w:t>
    </w:r>
    <w:r w:rsidRPr="005F23BD">
      <w:rPr>
        <w:sz w:val="18"/>
        <w:szCs w:val="18"/>
        <w:lang w:val="en-US"/>
      </w:rPr>
      <w:t>viii</w:t>
    </w:r>
    <w:r w:rsidRPr="005F23BD">
      <w:rPr>
        <w:sz w:val="18"/>
        <w:szCs w:val="18"/>
        <w:lang w:val="el-GR"/>
      </w:rPr>
      <w:t>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7F99E" w14:textId="77777777" w:rsidR="00242FB9" w:rsidRDefault="00242FB9" w:rsidP="00526D4A">
      <w:r>
        <w:separator/>
      </w:r>
    </w:p>
  </w:footnote>
  <w:footnote w:type="continuationSeparator" w:id="0">
    <w:p w14:paraId="0684177D" w14:textId="77777777" w:rsidR="00242FB9" w:rsidRDefault="00242FB9" w:rsidP="00526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D23CA" w14:textId="77777777" w:rsidR="00242FB9" w:rsidRDefault="00242FB9" w:rsidP="00526D4A">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142BA657" w14:textId="64075400" w:rsidR="00242FB9" w:rsidRPr="00526D4A" w:rsidRDefault="00242FB9" w:rsidP="00526D4A">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678DF"/>
    <w:multiLevelType w:val="hybridMultilevel"/>
    <w:tmpl w:val="2A86A41C"/>
    <w:lvl w:ilvl="0" w:tplc="B0A656CC">
      <w:start w:val="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30E45F5E"/>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F2246E9"/>
    <w:multiLevelType w:val="hybridMultilevel"/>
    <w:tmpl w:val="8FC030DE"/>
    <w:lvl w:ilvl="0" w:tplc="A49C794A">
      <w:start w:val="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 w15:restartNumberingAfterBreak="0">
    <w:nsid w:val="4325315B"/>
    <w:multiLevelType w:val="hybridMultilevel"/>
    <w:tmpl w:val="C07E2DF8"/>
    <w:lvl w:ilvl="0" w:tplc="6A6E7F80">
      <w:start w:val="435"/>
      <w:numFmt w:val="bullet"/>
      <w:lvlText w:val="-"/>
      <w:lvlJc w:val="left"/>
      <w:pPr>
        <w:ind w:left="420" w:hanging="360"/>
      </w:pPr>
      <w:rPr>
        <w:rFonts w:ascii="Calibri" w:eastAsiaTheme="minorHAnsi" w:hAnsi="Calibri" w:cs="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56D446AE"/>
    <w:multiLevelType w:val="hybridMultilevel"/>
    <w:tmpl w:val="4788B500"/>
    <w:lvl w:ilvl="0" w:tplc="B804F032">
      <w:start w:val="43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69745ADD"/>
    <w:multiLevelType w:val="hybridMultilevel"/>
    <w:tmpl w:val="0D7C99E2"/>
    <w:lvl w:ilvl="0" w:tplc="D76015A8">
      <w:start w:val="435"/>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15:restartNumberingAfterBreak="0">
    <w:nsid w:val="70D6022C"/>
    <w:multiLevelType w:val="hybridMultilevel"/>
    <w:tmpl w:val="A5342B32"/>
    <w:lvl w:ilvl="0" w:tplc="566E1492">
      <w:start w:val="1100"/>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75F753FD"/>
    <w:multiLevelType w:val="hybridMultilevel"/>
    <w:tmpl w:val="D3B8EF08"/>
    <w:lvl w:ilvl="0" w:tplc="A7004F94">
      <w:start w:val="1"/>
      <w:numFmt w:val="decimal"/>
      <w:pStyle w:val="Heading2"/>
      <w:lvlText w:val="Τ4-%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6"/>
  </w:num>
  <w:num w:numId="3">
    <w:abstractNumId w:val="2"/>
  </w:num>
  <w:num w:numId="4">
    <w:abstractNumId w:val="0"/>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2C"/>
    <w:rsid w:val="00065BBC"/>
    <w:rsid w:val="000726A6"/>
    <w:rsid w:val="001351E2"/>
    <w:rsid w:val="00242FB9"/>
    <w:rsid w:val="002664BE"/>
    <w:rsid w:val="002D3ED1"/>
    <w:rsid w:val="00526D4A"/>
    <w:rsid w:val="0052755F"/>
    <w:rsid w:val="00564907"/>
    <w:rsid w:val="005E6B31"/>
    <w:rsid w:val="007E7686"/>
    <w:rsid w:val="00816332"/>
    <w:rsid w:val="00841A83"/>
    <w:rsid w:val="008922F2"/>
    <w:rsid w:val="00965FC7"/>
    <w:rsid w:val="00996E86"/>
    <w:rsid w:val="009C3A6F"/>
    <w:rsid w:val="00A46631"/>
    <w:rsid w:val="00AD32F6"/>
    <w:rsid w:val="00AD4FF8"/>
    <w:rsid w:val="00AF522C"/>
    <w:rsid w:val="00AF6CEE"/>
    <w:rsid w:val="00B647CD"/>
    <w:rsid w:val="00BE75F9"/>
    <w:rsid w:val="00DF2513"/>
    <w:rsid w:val="00F05FC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625B4ACF"/>
  <w15:chartTrackingRefBased/>
  <w15:docId w15:val="{9F18B701-37BB-FF43-90D2-0BA14E5A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22C"/>
  </w:style>
  <w:style w:type="paragraph" w:styleId="Heading1">
    <w:name w:val="heading 1"/>
    <w:basedOn w:val="Normal"/>
    <w:next w:val="Normal"/>
    <w:link w:val="Heading1Char"/>
    <w:uiPriority w:val="9"/>
    <w:qFormat/>
    <w:rsid w:val="00AF522C"/>
    <w:pPr>
      <w:keepNext/>
      <w:keepLines/>
      <w:numPr>
        <w:numId w:val="1"/>
      </w:numPr>
      <w:spacing w:before="240"/>
      <w:outlineLvl w:val="0"/>
    </w:pPr>
    <w:rPr>
      <w:rFonts w:asciiTheme="majorHAnsi" w:eastAsiaTheme="majorEastAsia" w:hAnsiTheme="majorHAnsi" w:cstheme="majorBidi"/>
      <w:color w:val="2F5496" w:themeColor="accent1" w:themeShade="BF"/>
      <w:sz w:val="32"/>
      <w:szCs w:val="32"/>
      <w:lang w:val="el-GR"/>
    </w:rPr>
  </w:style>
  <w:style w:type="paragraph" w:styleId="Heading2">
    <w:name w:val="heading 2"/>
    <w:basedOn w:val="Normal"/>
    <w:next w:val="Normal"/>
    <w:link w:val="Heading2Char"/>
    <w:uiPriority w:val="9"/>
    <w:unhideWhenUsed/>
    <w:qFormat/>
    <w:rsid w:val="00526D4A"/>
    <w:pPr>
      <w:keepNext/>
      <w:keepLines/>
      <w:numPr>
        <w:numId w:val="8"/>
      </w:numPr>
      <w:spacing w:before="40"/>
      <w:outlineLvl w:val="1"/>
    </w:pPr>
    <w:rPr>
      <w:rFonts w:asciiTheme="majorHAnsi" w:eastAsiaTheme="majorEastAsia" w:hAnsiTheme="majorHAnsi" w:cstheme="majorBidi"/>
      <w:color w:val="2F5496" w:themeColor="accent1" w:themeShade="BF"/>
      <w:sz w:val="26"/>
      <w:szCs w:val="26"/>
      <w:lang w:val="el-GR"/>
    </w:rPr>
  </w:style>
  <w:style w:type="paragraph" w:styleId="Heading3">
    <w:name w:val="heading 3"/>
    <w:basedOn w:val="Normal"/>
    <w:next w:val="Normal"/>
    <w:link w:val="Heading3Char"/>
    <w:uiPriority w:val="9"/>
    <w:unhideWhenUsed/>
    <w:qFormat/>
    <w:rsid w:val="00AF522C"/>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AF522C"/>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F522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F522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F522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F52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52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22C"/>
    <w:rPr>
      <w:rFonts w:asciiTheme="majorHAnsi" w:eastAsiaTheme="majorEastAsia" w:hAnsiTheme="majorHAnsi" w:cstheme="majorBidi"/>
      <w:color w:val="2F5496" w:themeColor="accent1" w:themeShade="BF"/>
      <w:sz w:val="32"/>
      <w:szCs w:val="32"/>
      <w:lang w:val="el-GR"/>
    </w:rPr>
  </w:style>
  <w:style w:type="character" w:customStyle="1" w:styleId="Heading2Char">
    <w:name w:val="Heading 2 Char"/>
    <w:basedOn w:val="DefaultParagraphFont"/>
    <w:link w:val="Heading2"/>
    <w:uiPriority w:val="9"/>
    <w:rsid w:val="00526D4A"/>
    <w:rPr>
      <w:rFonts w:asciiTheme="majorHAnsi" w:eastAsiaTheme="majorEastAsia" w:hAnsiTheme="majorHAnsi" w:cstheme="majorBidi"/>
      <w:color w:val="2F5496" w:themeColor="accent1" w:themeShade="BF"/>
      <w:sz w:val="26"/>
      <w:szCs w:val="26"/>
      <w:lang w:val="el-GR"/>
    </w:rPr>
  </w:style>
  <w:style w:type="character" w:customStyle="1" w:styleId="Heading3Char">
    <w:name w:val="Heading 3 Char"/>
    <w:basedOn w:val="DefaultParagraphFont"/>
    <w:link w:val="Heading3"/>
    <w:uiPriority w:val="9"/>
    <w:rsid w:val="00AF522C"/>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AF522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F522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F522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F522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F522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F522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AF522C"/>
    <w:pPr>
      <w:ind w:left="720"/>
      <w:contextualSpacing/>
    </w:pPr>
  </w:style>
  <w:style w:type="table" w:styleId="TableGrid">
    <w:name w:val="Table Grid"/>
    <w:basedOn w:val="TableNormal"/>
    <w:uiPriority w:val="39"/>
    <w:rsid w:val="00A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26D4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6D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6D4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526D4A"/>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526D4A"/>
    <w:pPr>
      <w:tabs>
        <w:tab w:val="center" w:pos="4513"/>
        <w:tab w:val="right" w:pos="9026"/>
      </w:tabs>
    </w:pPr>
  </w:style>
  <w:style w:type="character" w:customStyle="1" w:styleId="HeaderChar">
    <w:name w:val="Header Char"/>
    <w:basedOn w:val="DefaultParagraphFont"/>
    <w:link w:val="Header"/>
    <w:uiPriority w:val="99"/>
    <w:rsid w:val="00526D4A"/>
  </w:style>
  <w:style w:type="paragraph" w:styleId="Footer">
    <w:name w:val="footer"/>
    <w:basedOn w:val="Normal"/>
    <w:link w:val="FooterChar"/>
    <w:uiPriority w:val="99"/>
    <w:unhideWhenUsed/>
    <w:rsid w:val="00526D4A"/>
    <w:pPr>
      <w:tabs>
        <w:tab w:val="center" w:pos="4513"/>
        <w:tab w:val="right" w:pos="9026"/>
      </w:tabs>
    </w:pPr>
  </w:style>
  <w:style w:type="character" w:customStyle="1" w:styleId="FooterChar">
    <w:name w:val="Footer Char"/>
    <w:basedOn w:val="DefaultParagraphFont"/>
    <w:link w:val="Footer"/>
    <w:uiPriority w:val="99"/>
    <w:rsid w:val="00526D4A"/>
  </w:style>
  <w:style w:type="character" w:styleId="PageNumber">
    <w:name w:val="page number"/>
    <w:basedOn w:val="DefaultParagraphFont"/>
    <w:uiPriority w:val="99"/>
    <w:semiHidden/>
    <w:unhideWhenUsed/>
    <w:rsid w:val="00526D4A"/>
  </w:style>
  <w:style w:type="character" w:styleId="Hyperlink">
    <w:name w:val="Hyperlink"/>
    <w:basedOn w:val="DefaultParagraphFont"/>
    <w:uiPriority w:val="99"/>
    <w:unhideWhenUsed/>
    <w:rsid w:val="00AF6CEE"/>
    <w:rPr>
      <w:color w:val="0563C1" w:themeColor="hyperlink"/>
      <w:u w:val="single"/>
    </w:rPr>
  </w:style>
  <w:style w:type="character" w:styleId="UnresolvedMention">
    <w:name w:val="Unresolved Mention"/>
    <w:basedOn w:val="DefaultParagraphFont"/>
    <w:uiPriority w:val="99"/>
    <w:semiHidden/>
    <w:unhideWhenUsed/>
    <w:rsid w:val="00AF6CEE"/>
    <w:rPr>
      <w:color w:val="605E5C"/>
      <w:shd w:val="clear" w:color="auto" w:fill="E1DFDD"/>
    </w:rPr>
  </w:style>
  <w:style w:type="character" w:styleId="FollowedHyperlink">
    <w:name w:val="FollowedHyperlink"/>
    <w:basedOn w:val="DefaultParagraphFont"/>
    <w:uiPriority w:val="99"/>
    <w:semiHidden/>
    <w:unhideWhenUsed/>
    <w:rsid w:val="00AF6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236027">
      <w:bodyDiv w:val="1"/>
      <w:marLeft w:val="0"/>
      <w:marRight w:val="0"/>
      <w:marTop w:val="0"/>
      <w:marBottom w:val="0"/>
      <w:divBdr>
        <w:top w:val="none" w:sz="0" w:space="0" w:color="auto"/>
        <w:left w:val="none" w:sz="0" w:space="0" w:color="auto"/>
        <w:bottom w:val="none" w:sz="0" w:space="0" w:color="auto"/>
        <w:right w:val="none" w:sz="0" w:space="0" w:color="auto"/>
      </w:divBdr>
    </w:div>
    <w:div w:id="197147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deo.ouc.ac.cy/Panopto/Pages/Viewer.aspx?id=37bbc1ad-5a9a-41ea-a4cb-ac270094a49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1489</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11</cp:revision>
  <cp:lastPrinted>2020-08-31T06:49:00Z</cp:lastPrinted>
  <dcterms:created xsi:type="dcterms:W3CDTF">2020-08-29T11:46:00Z</dcterms:created>
  <dcterms:modified xsi:type="dcterms:W3CDTF">2020-08-31T06:51:00Z</dcterms:modified>
</cp:coreProperties>
</file>